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CUC Majors for Undergraduate Programs 2021</w:t>
      </w: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331" w:hRule="atLeast"/>
        </w:trPr>
        <w:tc>
          <w:tcPr>
            <w:tcW w:w="8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Undergraduate</w:t>
            </w:r>
          </w:p>
        </w:tc>
      </w:tr>
      <w:tr>
        <w:trPr>
          <w:trHeight w:val="30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Major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Category</w:t>
            </w:r>
          </w:p>
        </w:tc>
      </w:tr>
      <w:tr>
        <w:trPr>
          <w:trHeight w:val="312" w:hRule="atLeast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Journalism and Communication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Journalism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Network and New Media（Media Creativity）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Communication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Broadcasting and Anchoring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The Art of Announcing and Anchoring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Theater, Film and Television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Broadcasting and Television Playwrightdirecting（Art Directing）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Theatre Film and TV Literature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Theatre,Film and Television Directing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Performing Art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Photography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Cinematography &amp; Production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Environment Design （Shadow Space Art）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Theatre,Film and Television Art Design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Animation and Digital Arts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Animation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Animation (Art of Game Design)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48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Digital Media Art (Digital Image and Network Video)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48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Digital Media Art (Network and Smart Media Design)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 and Science &amp; Technology (Digital Entertainment)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Digital Media Technology(Game Design Technique)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Music and Recording Arts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Musicology（Music Communication）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Musicology（Music Editing）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48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Composition and Theory of Composition (Electronic -Acoustic Music Production)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Music Performing (Vocal Performing)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Recording Art(Acoustics)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312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Recording Art(Recording)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649"/>
        <w:gridCol w:w="861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Advertising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Visual Communication Design(Advertising Design)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Art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Advertising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Advertising (Digital Marketing)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Public Relations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48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 xml:space="preserve">Network and New Media (Smart Media Convergence)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Cultural Industries Management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Cultural Industries Management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Jurisprudence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Economics and Management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Business Administration Category： Business Administration （Investment &amp; Marketing）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Business Administration Category： Business Administration（Digital Content Production Management）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Business Administration Category：Marketing （Branding Management）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Economics Category：Digital Economy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48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Economics Category： Economics （Media Economy）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Humanities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Teaching Chinese to Speakers of Other Languages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Chinese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Chinese Language and Literature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International Studies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English Language and Literature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Translation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Information and Communication Engineering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Telecommunication Engineering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48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Telecommunication Engineering (Wireless Multimedia Broadcasting Technology）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Radio and Television Engineering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Electronic Information Engineering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48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Automation (Performing Projects and Stage Technique)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Digital Media Technology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Computer and Cyber Sciences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Computer Science &amp; Techology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tbl>
      <w:tblPr>
        <w:tblStyle w:val="3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5580"/>
        <w:gridCol w:w="930"/>
      </w:tblGrid>
      <w:tr>
        <w:trPr>
          <w:trHeight w:val="27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School of Government and Public Affairs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Administrative Management(National Governance and Political Communication)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  <w:tr>
        <w:trPr>
          <w:trHeight w:val="270" w:hRule="atLeast"/>
        </w:trPr>
        <w:tc>
          <w:tcPr>
            <w:tcW w:w="2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Administrative Management (Public Affairs and Communication Governance)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General</w:t>
            </w:r>
          </w:p>
        </w:tc>
      </w:tr>
    </w:tbl>
    <w:p>
      <w:pPr>
        <w:jc w:val="center"/>
        <w:rPr>
          <w:b/>
          <w:bCs/>
          <w:sz w:val="32"/>
          <w:szCs w:val="32"/>
        </w:rPr>
      </w:pPr>
    </w:p>
    <w:p/>
    <w:p>
      <w:pPr>
        <w:rPr>
          <w:rFonts w:hint="default" w:eastAsiaTheme="minorEastAsia"/>
          <w:highlight w:val="gree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745E8"/>
    <w:rsid w:val="07FC57BC"/>
    <w:rsid w:val="25C225A5"/>
    <w:rsid w:val="3DE56441"/>
    <w:rsid w:val="585745E8"/>
    <w:rsid w:val="59C36487"/>
    <w:rsid w:val="66B22BE9"/>
    <w:rsid w:val="6A8D745D"/>
    <w:rsid w:val="FEFF9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Office_3.2.1.5071_F1E327BC-269C-435d-A152-05C5408002CA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2021-04-07T10:37:00Z</dcterms:created>
  <dc:creator>1</dc:creator>
  <cp:lastModifiedBy>daihaoran</cp:lastModifiedBy>
  <dcterms:modified xsi:type="dcterms:W3CDTF">2021-04-09T10:48:21Z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2052-3.2.1.5071</vt:lpwstr>
  </property>
  <property fmtid="{D5CDD505-2E9C-101B-9397-08002B2CF9AE}" pid="3" name="ICV">
    <vt:lpwstr>CF33CD43F2D64EE48009C462F2235E38</vt:lpwstr>
  </property>
</Properties>
</file>