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ahoma"/>
          <w:b/>
          <w:bCs/>
          <w:sz w:val="30"/>
          <w:szCs w:val="30"/>
        </w:rPr>
      </w:pPr>
      <w:bookmarkStart w:id="0" w:name="_GoBack"/>
      <w:bookmarkEnd w:id="0"/>
      <w:r>
        <w:rPr>
          <w:rFonts w:hint="eastAsia" w:ascii="黑体" w:hAnsi="黑体" w:eastAsia="黑体" w:cs="Tahoma"/>
          <w:b/>
          <w:bCs/>
          <w:sz w:val="30"/>
          <w:szCs w:val="30"/>
        </w:rPr>
        <w:t>2021</w:t>
      </w:r>
      <w:r>
        <w:rPr>
          <w:rFonts w:ascii="黑体" w:hAnsi="黑体" w:eastAsia="黑体" w:cs="Tahoma"/>
          <w:b/>
          <w:bCs/>
          <w:sz w:val="30"/>
          <w:szCs w:val="30"/>
        </w:rPr>
        <w:t>中国传媒大学</w:t>
      </w:r>
      <w:r>
        <w:rPr>
          <w:rFonts w:hint="eastAsia" w:ascii="黑体" w:hAnsi="黑体" w:eastAsia="黑体" w:cs="Tahoma"/>
          <w:b/>
          <w:bCs/>
          <w:sz w:val="30"/>
          <w:szCs w:val="30"/>
        </w:rPr>
        <w:t>国际</w:t>
      </w:r>
      <w:r>
        <w:rPr>
          <w:rFonts w:ascii="黑体" w:hAnsi="黑体" w:eastAsia="黑体" w:cs="Tahoma"/>
          <w:b/>
          <w:bCs/>
          <w:sz w:val="30"/>
          <w:szCs w:val="30"/>
        </w:rPr>
        <w:t>学生招生简章</w:t>
      </w:r>
    </w:p>
    <w:p>
      <w:pPr>
        <w:ind w:firstLine="480" w:firstLineChars="200"/>
        <w:jc w:val="center"/>
        <w:rPr>
          <w:rFonts w:cs="Tahoma" w:asciiTheme="minorEastAsia" w:hAnsiTheme="minorEastAsia"/>
          <w:b/>
          <w:bCs/>
          <w:sz w:val="24"/>
          <w:szCs w:val="24"/>
        </w:rPr>
      </w:pPr>
    </w:p>
    <w:p>
      <w:pPr>
        <w:ind w:firstLine="480" w:firstLineChars="200"/>
        <w:jc w:val="center"/>
        <w:rPr>
          <w:rFonts w:cs="Tahoma" w:asciiTheme="minorEastAsia" w:hAnsiTheme="minorEastAsia"/>
          <w:b/>
          <w:bCs/>
          <w:sz w:val="24"/>
          <w:szCs w:val="24"/>
        </w:rPr>
      </w:pPr>
    </w:p>
    <w:p>
      <w:pPr>
        <w:spacing w:line="400" w:lineRule="exact"/>
        <w:ind w:firstLine="480" w:firstLineChars="200"/>
        <w:rPr>
          <w:rFonts w:hint="eastAsia" w:asciiTheme="minorEastAsia" w:hAnsiTheme="minorEastAsia"/>
          <w:sz w:val="24"/>
          <w:szCs w:val="24"/>
        </w:rPr>
      </w:pPr>
      <w:r>
        <w:rPr>
          <w:rFonts w:hint="eastAsia" w:asciiTheme="minorEastAsia" w:hAnsiTheme="minorEastAsia"/>
          <w:sz w:val="24"/>
          <w:szCs w:val="24"/>
        </w:rPr>
        <w:t>中国传媒大学是教育部直属的“一流学科建设高校”，“211工程”重点建设大学，“985优势学科创新平台”重点建设高校。学校始建于1954年，2004年8月由北京广播学院更名为中国传媒大学。</w:t>
      </w:r>
    </w:p>
    <w:p>
      <w:pPr>
        <w:spacing w:line="400" w:lineRule="exact"/>
        <w:ind w:firstLine="480" w:firstLineChars="200"/>
        <w:rPr>
          <w:rFonts w:hint="eastAsia" w:asciiTheme="minorEastAsia" w:hAnsiTheme="minorEastAsia"/>
          <w:sz w:val="24"/>
          <w:szCs w:val="24"/>
        </w:rPr>
      </w:pPr>
      <w:r>
        <w:rPr>
          <w:rFonts w:hint="eastAsia" w:asciiTheme="minorEastAsia" w:hAnsiTheme="minorEastAsia"/>
          <w:sz w:val="24"/>
          <w:szCs w:val="24"/>
        </w:rPr>
        <w:t>学校坐落于北京古运河畔，地处首都功能核心区和北京城市副中心之间，交通便利，区位优势明显。校园环境优美，占地面积46.37万平方米，总建筑面积63.88万平方米。</w:t>
      </w:r>
    </w:p>
    <w:p>
      <w:pPr>
        <w:spacing w:line="400" w:lineRule="exact"/>
        <w:ind w:firstLine="480" w:firstLineChars="200"/>
        <w:rPr>
          <w:rFonts w:hint="eastAsia" w:asciiTheme="minorEastAsia" w:hAnsiTheme="minorEastAsia"/>
          <w:sz w:val="24"/>
          <w:szCs w:val="24"/>
        </w:rPr>
      </w:pPr>
      <w:r>
        <w:rPr>
          <w:rFonts w:hint="eastAsia" w:asciiTheme="minorEastAsia" w:hAnsiTheme="minorEastAsia"/>
          <w:sz w:val="24"/>
          <w:szCs w:val="24"/>
        </w:rPr>
        <w:t>学校以“双一流”建设为引领，强化信息传播领域“小综合”的学科特色，走新工科、新文科融合发展之路，构建以新闻传播学、戏剧与影视学、艺术学理论、信息与通信工程为龙头，设计学、音乐与舞蹈学、美术学、中国语言文学、外国语言文学、电子科学与技术、计算机科学与技术、管理科学与工程等为支撑，互联网信息、文化产业、艺术与科学等交叉学科为重点的多学科融合渗透、特色鲜明的学科体系。</w:t>
      </w:r>
    </w:p>
    <w:p>
      <w:pPr>
        <w:spacing w:line="400" w:lineRule="exact"/>
        <w:ind w:firstLine="480" w:firstLineChars="200"/>
        <w:rPr>
          <w:rFonts w:hint="eastAsia" w:asciiTheme="minorEastAsia" w:hAnsiTheme="minorEastAsia"/>
          <w:sz w:val="24"/>
          <w:szCs w:val="24"/>
        </w:rPr>
      </w:pPr>
      <w:r>
        <w:rPr>
          <w:rFonts w:hint="eastAsia" w:asciiTheme="minorEastAsia" w:hAnsiTheme="minorEastAsia"/>
          <w:sz w:val="24"/>
          <w:szCs w:val="24"/>
        </w:rPr>
        <w:t>学校设有20个学院（新闻学院、电视学院、戏剧影视学院、播音主持艺术学院、动画与数字艺术学院、音乐与录音艺术学院、信息与通信工程学院、计算机与网络空间安全学院、数据科学与智能媒体学院、人文学院、外国语言文化学院、经济与管理学院、广告学院、文化产业管理学院、政府与公共事务学院、马克思主义学院、远程与继续教育学院、培训学院、高等职业技术学院、国际传媒教育学院）。现有全日制在校生16000余人，其中普通全日制本专科生近11000人，博士、硕士研究生5300余人。</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中国传媒大学与200多所国外知名大学、科研与传媒机构建立了交流合作关系。学校发起的传媒高等教育国际联盟吸引了28个国家和地区的67所传媒类院校加盟。每年有来自100多个国家和地区的1000多名国际学生来校学习交流。</w:t>
      </w:r>
    </w:p>
    <w:p>
      <w:pPr>
        <w:spacing w:line="400" w:lineRule="exact"/>
        <w:ind w:firstLine="480"/>
        <w:rPr>
          <w:rFonts w:cs="Times New Roman" w:asciiTheme="minorEastAsia" w:hAnsiTheme="minorEastAsia"/>
          <w:sz w:val="24"/>
          <w:szCs w:val="24"/>
        </w:rPr>
      </w:pPr>
    </w:p>
    <w:p>
      <w:pPr>
        <w:spacing w:line="400" w:lineRule="exact"/>
        <w:ind w:firstLine="480" w:firstLineChars="200"/>
        <w:rPr>
          <w:rFonts w:ascii="黑体" w:hAnsi="黑体" w:eastAsia="黑体" w:cs="宋体"/>
          <w:b/>
          <w:bCs/>
          <w:sz w:val="24"/>
          <w:szCs w:val="24"/>
        </w:rPr>
      </w:pPr>
      <w:r>
        <w:rPr>
          <w:rFonts w:hint="eastAsia" w:ascii="黑体" w:hAnsi="黑体" w:eastAsia="黑体" w:cs="宋体"/>
          <w:b/>
          <w:bCs/>
          <w:sz w:val="24"/>
          <w:szCs w:val="24"/>
        </w:rPr>
        <w:t>一、来华留学类型</w:t>
      </w:r>
    </w:p>
    <w:p>
      <w:pPr>
        <w:spacing w:line="400" w:lineRule="exact"/>
        <w:ind w:firstLine="480" w:firstLineChars="200"/>
        <w:rPr>
          <w:rFonts w:cs="宋体" w:asciiTheme="minorEastAsia" w:hAnsiTheme="minorEastAsia"/>
          <w:b/>
          <w:bCs/>
          <w:sz w:val="24"/>
          <w:szCs w:val="24"/>
        </w:rPr>
      </w:pP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
          <w:bCs/>
          <w:sz w:val="24"/>
          <w:szCs w:val="24"/>
        </w:rPr>
        <w:t>1、学历教育</w:t>
      </w:r>
      <w:r>
        <w:rPr>
          <w:rFonts w:hint="eastAsia" w:cs="宋体" w:asciiTheme="minorEastAsia" w:hAnsiTheme="minorEastAsia"/>
          <w:bCs/>
          <w:sz w:val="24"/>
          <w:szCs w:val="24"/>
        </w:rPr>
        <w:t>：</w:t>
      </w:r>
      <w:r>
        <w:rPr>
          <w:rFonts w:hint="eastAsia" w:asciiTheme="minorEastAsia" w:hAnsiTheme="minorEastAsia"/>
          <w:sz w:val="24"/>
          <w:szCs w:val="24"/>
        </w:rPr>
        <w:t>学历教育项目语言要求及相关招生专业说明如下表。</w:t>
      </w:r>
    </w:p>
    <w:tbl>
      <w:tblPr>
        <w:tblStyle w:val="7"/>
        <w:tblW w:w="8755" w:type="dxa"/>
        <w:tblInd w:w="0" w:type="dxa"/>
        <w:tblLayout w:type="fixed"/>
        <w:tblCellMar>
          <w:top w:w="0" w:type="dxa"/>
          <w:left w:w="108" w:type="dxa"/>
          <w:bottom w:w="0" w:type="dxa"/>
          <w:right w:w="108" w:type="dxa"/>
        </w:tblCellMar>
      </w:tblPr>
      <w:tblGrid>
        <w:gridCol w:w="1668"/>
        <w:gridCol w:w="3827"/>
        <w:gridCol w:w="3260"/>
      </w:tblGrid>
      <w:tr>
        <w:trPr>
          <w:trHeight w:val="496"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学历层次/项目</w:t>
            </w:r>
          </w:p>
        </w:tc>
        <w:tc>
          <w:tcPr>
            <w:tcW w:w="3827" w:type="dxa"/>
            <w:tcBorders>
              <w:top w:val="single" w:color="000000" w:sz="4" w:space="0"/>
              <w:left w:val="nil"/>
              <w:bottom w:val="single" w:color="000000" w:sz="4" w:space="0"/>
              <w:right w:val="single" w:color="000000" w:sz="4" w:space="0"/>
            </w:tcBorders>
            <w:vAlign w:val="center"/>
          </w:tcPr>
          <w:p>
            <w:pPr>
              <w:jc w:val="center"/>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学历及语言要求</w:t>
            </w:r>
          </w:p>
        </w:tc>
        <w:tc>
          <w:tcPr>
            <w:tcW w:w="3260" w:type="dxa"/>
            <w:tcBorders>
              <w:top w:val="single" w:color="000000" w:sz="4" w:space="0"/>
              <w:left w:val="nil"/>
              <w:bottom w:val="single" w:color="000000" w:sz="4" w:space="0"/>
              <w:right w:val="single" w:color="000000" w:sz="4" w:space="0"/>
            </w:tcBorders>
            <w:vAlign w:val="center"/>
          </w:tcPr>
          <w:p>
            <w:pPr>
              <w:jc w:val="center"/>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招生专业/项目</w:t>
            </w:r>
          </w:p>
        </w:tc>
      </w:tr>
      <w:tr>
        <w:tc>
          <w:tcPr>
            <w:tcW w:w="1668"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本科生</w:t>
            </w:r>
          </w:p>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(4年制）</w:t>
            </w:r>
          </w:p>
        </w:tc>
        <w:tc>
          <w:tcPr>
            <w:tcW w:w="3827" w:type="dxa"/>
            <w:tcBorders>
              <w:top w:val="single" w:color="000000" w:sz="4" w:space="0"/>
              <w:left w:val="nil"/>
              <w:bottom w:val="single" w:color="000000" w:sz="4" w:space="0"/>
              <w:right w:val="single" w:color="000000" w:sz="4" w:space="0"/>
            </w:tcBorders>
            <w:vAlign w:val="center"/>
          </w:tcPr>
          <w:p>
            <w:pPr>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高中毕业以上学历，HSK5级以上水平(新闻学院专业要求HSK6级以上)，HSK总分不低于180分，单项成绩不低于60分</w:t>
            </w:r>
          </w:p>
        </w:tc>
        <w:tc>
          <w:tcPr>
            <w:tcW w:w="3260" w:type="dxa"/>
            <w:tcBorders>
              <w:top w:val="single" w:color="000000" w:sz="4" w:space="0"/>
              <w:left w:val="nil"/>
              <w:bottom w:val="single" w:color="000000" w:sz="4" w:space="0"/>
              <w:right w:val="single" w:color="000000" w:sz="4" w:space="0"/>
            </w:tcBorders>
            <w:vAlign w:val="center"/>
          </w:tcPr>
          <w:p>
            <w:pPr>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新闻学、传播学、广播电视编导、播音与主持艺术、广告学、动画等5</w:t>
            </w:r>
            <w:r>
              <w:rPr>
                <w:rFonts w:cs="宋体" w:asciiTheme="minorEastAsia" w:hAnsiTheme="minorEastAsia"/>
                <w:color w:val="000000" w:themeColor="text1"/>
                <w:szCs w:val="21"/>
                <w14:textFill>
                  <w14:solidFill>
                    <w14:schemeClr w14:val="tx1"/>
                  </w14:solidFill>
                </w14:textFill>
              </w:rPr>
              <w:t>0</w:t>
            </w:r>
            <w:r>
              <w:rPr>
                <w:rFonts w:hint="eastAsia" w:cs="宋体" w:asciiTheme="minorEastAsia" w:hAnsiTheme="minorEastAsia"/>
                <w:color w:val="000000" w:themeColor="text1"/>
                <w:szCs w:val="21"/>
                <w14:textFill>
                  <w14:solidFill>
                    <w14:schemeClr w14:val="tx1"/>
                  </w14:solidFill>
                </w14:textFill>
              </w:rPr>
              <w:t>个专业</w:t>
            </w:r>
          </w:p>
        </w:tc>
      </w:tr>
      <w:tr>
        <w:tc>
          <w:tcPr>
            <w:tcW w:w="1668"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硕士研究生</w:t>
            </w:r>
          </w:p>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（2-3年制）</w:t>
            </w:r>
          </w:p>
        </w:tc>
        <w:tc>
          <w:tcPr>
            <w:tcW w:w="3827" w:type="dxa"/>
            <w:tcBorders>
              <w:top w:val="single" w:color="000000" w:sz="4" w:space="0"/>
              <w:left w:val="nil"/>
              <w:bottom w:val="single" w:color="000000" w:sz="4" w:space="0"/>
              <w:right w:val="single" w:color="000000" w:sz="4" w:space="0"/>
            </w:tcBorders>
            <w:vAlign w:val="center"/>
          </w:tcPr>
          <w:p>
            <w:pPr>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本科以上学历，HSK6级以上水平</w:t>
            </w:r>
          </w:p>
        </w:tc>
        <w:tc>
          <w:tcPr>
            <w:tcW w:w="3260" w:type="dxa"/>
            <w:tcBorders>
              <w:top w:val="single" w:color="000000" w:sz="4" w:space="0"/>
              <w:left w:val="nil"/>
              <w:bottom w:val="single" w:color="000000" w:sz="4" w:space="0"/>
              <w:right w:val="single" w:color="000000" w:sz="4" w:space="0"/>
            </w:tcBorders>
            <w:vAlign w:val="center"/>
          </w:tcPr>
          <w:p>
            <w:pPr>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新闻学、传播学、国际新闻学、传媒经济学、广告学等62个专业</w:t>
            </w:r>
          </w:p>
        </w:tc>
      </w:tr>
      <w:tr>
        <w:tc>
          <w:tcPr>
            <w:tcW w:w="1668"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博士研究生</w:t>
            </w:r>
          </w:p>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（4年制）</w:t>
            </w:r>
          </w:p>
        </w:tc>
        <w:tc>
          <w:tcPr>
            <w:tcW w:w="3827" w:type="dxa"/>
            <w:tcBorders>
              <w:top w:val="single" w:color="000000" w:sz="4" w:space="0"/>
              <w:left w:val="nil"/>
              <w:bottom w:val="single" w:color="000000" w:sz="4" w:space="0"/>
              <w:right w:val="single" w:color="000000" w:sz="4" w:space="0"/>
            </w:tcBorders>
            <w:vAlign w:val="center"/>
          </w:tcPr>
          <w:p>
            <w:pPr>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硕士以上学历，HSK6级以上水平</w:t>
            </w:r>
          </w:p>
        </w:tc>
        <w:tc>
          <w:tcPr>
            <w:tcW w:w="3260" w:type="dxa"/>
            <w:tcBorders>
              <w:top w:val="single" w:color="000000" w:sz="4" w:space="0"/>
              <w:left w:val="nil"/>
              <w:bottom w:val="single" w:color="000000" w:sz="4" w:space="0"/>
              <w:right w:val="single" w:color="000000" w:sz="4" w:space="0"/>
            </w:tcBorders>
            <w:vAlign w:val="center"/>
          </w:tcPr>
          <w:p>
            <w:pPr>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广播电视学、传播学、戏剧与影视学等34个专业</w:t>
            </w:r>
          </w:p>
        </w:tc>
      </w:tr>
      <w:tr>
        <w:trPr>
          <w:trHeight w:val="416" w:hRule="atLeast"/>
        </w:trPr>
        <w:tc>
          <w:tcPr>
            <w:tcW w:w="1668" w:type="dxa"/>
            <w:tcBorders>
              <w:top w:val="single" w:color="000000" w:sz="4" w:space="0"/>
              <w:left w:val="single" w:color="000000" w:sz="4" w:space="0"/>
              <w:bottom w:val="single" w:color="auto" w:sz="4" w:space="0"/>
              <w:right w:val="single" w:color="000000" w:sz="4" w:space="0"/>
            </w:tcBorders>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英文授课硕士</w:t>
            </w:r>
          </w:p>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（2年制）</w:t>
            </w:r>
          </w:p>
        </w:tc>
        <w:tc>
          <w:tcPr>
            <w:tcW w:w="3827" w:type="dxa"/>
            <w:tcBorders>
              <w:top w:val="single" w:color="000000" w:sz="4" w:space="0"/>
              <w:left w:val="nil"/>
              <w:bottom w:val="single" w:color="auto" w:sz="4" w:space="0"/>
              <w:right w:val="single" w:color="000000" w:sz="4" w:space="0"/>
            </w:tcBorders>
            <w:vAlign w:val="center"/>
          </w:tcPr>
          <w:p>
            <w:pPr>
              <w:jc w:val="left"/>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本科以上学历，英文水平相当于托福79或雅思6.0以上水平</w:t>
            </w:r>
          </w:p>
        </w:tc>
        <w:tc>
          <w:tcPr>
            <w:tcW w:w="3260" w:type="dxa"/>
            <w:tcBorders>
              <w:top w:val="single" w:color="000000" w:sz="4" w:space="0"/>
              <w:left w:val="nil"/>
              <w:bottom w:val="single" w:color="auto" w:sz="4" w:space="0"/>
              <w:right w:val="single" w:color="000000" w:sz="4" w:space="0"/>
            </w:tcBorders>
            <w:vAlign w:val="center"/>
          </w:tcPr>
          <w:p>
            <w:pPr>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广播电视（影视制作）、外国语言学及应用语言学（跨文化交际与语言传播）</w:t>
            </w:r>
          </w:p>
        </w:tc>
      </w:tr>
      <w:tr>
        <w:trPr>
          <w:trHeight w:val="410" w:hRule="atLeast"/>
        </w:trPr>
        <w:tc>
          <w:tcPr>
            <w:tcW w:w="1668"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英文授课博士</w:t>
            </w:r>
          </w:p>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（4年制）</w:t>
            </w:r>
          </w:p>
        </w:tc>
        <w:tc>
          <w:tcPr>
            <w:tcW w:w="3827" w:type="dxa"/>
            <w:tcBorders>
              <w:top w:val="single" w:color="000000" w:sz="4" w:space="0"/>
              <w:left w:val="nil"/>
              <w:bottom w:val="single" w:color="000000" w:sz="4" w:space="0"/>
              <w:right w:val="single" w:color="000000" w:sz="4" w:space="0"/>
            </w:tcBorders>
            <w:vAlign w:val="center"/>
          </w:tcPr>
          <w:p>
            <w:pPr>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硕士以上学历，英文水平相当于托福79或雅思6.0以上水平</w:t>
            </w:r>
          </w:p>
        </w:tc>
        <w:tc>
          <w:tcPr>
            <w:tcW w:w="3260" w:type="dxa"/>
            <w:tcBorders>
              <w:top w:val="single" w:color="000000" w:sz="4" w:space="0"/>
              <w:left w:val="nil"/>
              <w:bottom w:val="single" w:color="000000" w:sz="4" w:space="0"/>
              <w:right w:val="single" w:color="000000" w:sz="4" w:space="0"/>
            </w:tcBorders>
            <w:vAlign w:val="center"/>
          </w:tcPr>
          <w:p>
            <w:pPr>
              <w:jc w:val="left"/>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传播学、传播学（全球传播与治理）、语言学及应用语言学（跨文化交际与语言传播）</w:t>
            </w:r>
          </w:p>
        </w:tc>
      </w:tr>
    </w:tbl>
    <w:p>
      <w:pPr>
        <w:spacing w:line="400" w:lineRule="exact"/>
        <w:rPr>
          <w:rFonts w:asciiTheme="minorEastAsia" w:hAnsiTheme="minorEastAsia"/>
          <w:sz w:val="24"/>
          <w:szCs w:val="24"/>
        </w:rPr>
      </w:pPr>
    </w:p>
    <w:p>
      <w:pPr>
        <w:spacing w:line="400" w:lineRule="exact"/>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2、非学历教育</w:t>
      </w:r>
    </w:p>
    <w:p>
      <w:pPr>
        <w:spacing w:line="400" w:lineRule="exact"/>
        <w:ind w:firstLine="480" w:firstLineChars="200"/>
        <w:rPr>
          <w:rFonts w:cs="宋体" w:asciiTheme="minorEastAsia" w:hAnsiTheme="minorEastAsia"/>
          <w:b/>
          <w:bCs/>
          <w:sz w:val="24"/>
          <w:szCs w:val="24"/>
          <w:u w:val="single"/>
        </w:rPr>
      </w:pPr>
      <w:r>
        <w:rPr>
          <w:rFonts w:hint="eastAsia" w:cs="宋体" w:asciiTheme="minorEastAsia" w:hAnsiTheme="minorEastAsia"/>
          <w:b/>
          <w:bCs/>
          <w:sz w:val="24"/>
          <w:szCs w:val="24"/>
          <w:u w:val="single"/>
        </w:rPr>
        <w:t>1）汉语学习</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采用小班教学，开设初级、中级、高级汉语班。</w:t>
      </w:r>
    </w:p>
    <w:tbl>
      <w:tblPr>
        <w:tblStyle w:val="7"/>
        <w:tblW w:w="8789" w:type="dxa"/>
        <w:tblInd w:w="-34" w:type="dxa"/>
        <w:tblLayout w:type="fixed"/>
        <w:tblCellMar>
          <w:top w:w="0" w:type="dxa"/>
          <w:left w:w="108" w:type="dxa"/>
          <w:bottom w:w="0" w:type="dxa"/>
          <w:right w:w="108" w:type="dxa"/>
        </w:tblCellMar>
      </w:tblPr>
      <w:tblGrid>
        <w:gridCol w:w="2552"/>
        <w:gridCol w:w="2693"/>
        <w:gridCol w:w="3544"/>
      </w:tblGrid>
      <w:tr>
        <w:trPr>
          <w:trHeight w:val="401" w:hRule="atLeast"/>
        </w:trPr>
        <w:tc>
          <w:tcPr>
            <w:tcW w:w="2552"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项目名称</w:t>
            </w:r>
          </w:p>
        </w:tc>
        <w:tc>
          <w:tcPr>
            <w:tcW w:w="2693" w:type="dxa"/>
            <w:tcBorders>
              <w:top w:val="single" w:color="000000" w:sz="4" w:space="0"/>
              <w:left w:val="nil"/>
              <w:bottom w:val="single" w:color="000000" w:sz="4" w:space="0"/>
              <w:right w:val="single" w:color="000000" w:sz="4" w:space="0"/>
            </w:tcBorders>
          </w:tcPr>
          <w:p>
            <w:pPr>
              <w:spacing w:line="400" w:lineRule="exact"/>
              <w:jc w:val="center"/>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必修课</w:t>
            </w:r>
          </w:p>
        </w:tc>
        <w:tc>
          <w:tcPr>
            <w:tcW w:w="3544" w:type="dxa"/>
            <w:tcBorders>
              <w:top w:val="single" w:color="000000" w:sz="4" w:space="0"/>
              <w:left w:val="nil"/>
              <w:bottom w:val="single" w:color="000000" w:sz="4" w:space="0"/>
              <w:right w:val="single" w:color="000000" w:sz="4" w:space="0"/>
            </w:tcBorders>
            <w:vAlign w:val="center"/>
          </w:tcPr>
          <w:p>
            <w:pPr>
              <w:spacing w:line="400" w:lineRule="exact"/>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实践活动</w:t>
            </w:r>
          </w:p>
        </w:tc>
      </w:tr>
      <w:tr>
        <w:trPr>
          <w:trHeight w:val="1066" w:hRule="atLeast"/>
        </w:trPr>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长期班</w:t>
            </w:r>
          </w:p>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(一学年/一学期/三个月插班/一个月插班)</w:t>
            </w:r>
          </w:p>
        </w:tc>
        <w:tc>
          <w:tcPr>
            <w:tcW w:w="2693" w:type="dxa"/>
            <w:tcBorders>
              <w:top w:val="single" w:color="000000" w:sz="4" w:space="0"/>
              <w:left w:val="nil"/>
              <w:bottom w:val="single" w:color="000000" w:sz="4" w:space="0"/>
              <w:right w:val="single" w:color="000000" w:sz="4" w:space="0"/>
            </w:tcBorders>
            <w:vAlign w:val="center"/>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基础汉语、汉字与阅读、口语与正音、听力、口语、阅读等</w:t>
            </w:r>
          </w:p>
        </w:tc>
        <w:tc>
          <w:tcPr>
            <w:tcW w:w="3544" w:type="dxa"/>
            <w:tcBorders>
              <w:top w:val="single" w:color="000000" w:sz="4" w:space="0"/>
              <w:left w:val="nil"/>
              <w:bottom w:val="single" w:color="auto" w:sz="4" w:space="0"/>
              <w:right w:val="single" w:color="000000" w:sz="4" w:space="0"/>
            </w:tcBorders>
            <w:vAlign w:val="center"/>
          </w:tcPr>
          <w:p>
            <w:pPr>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作文比赛、唱中国歌比赛、体育比赛、观赏传统戏曲、参观名胜古迹、中外学生联谊等</w:t>
            </w:r>
          </w:p>
        </w:tc>
      </w:tr>
    </w:tbl>
    <w:p>
      <w:pPr>
        <w:spacing w:line="400" w:lineRule="exact"/>
        <w:rPr>
          <w:rFonts w:asciiTheme="minorEastAsia" w:hAnsiTheme="minorEastAsia"/>
          <w:b/>
          <w:sz w:val="24"/>
          <w:szCs w:val="24"/>
          <w:u w:val="single"/>
        </w:rPr>
      </w:pPr>
    </w:p>
    <w:p>
      <w:pPr>
        <w:spacing w:line="400" w:lineRule="exact"/>
        <w:ind w:firstLine="480" w:firstLineChars="200"/>
        <w:rPr>
          <w:rFonts w:cs="宋体" w:asciiTheme="minorEastAsia" w:hAnsiTheme="minorEastAsia"/>
          <w:b/>
          <w:bCs/>
          <w:sz w:val="24"/>
          <w:szCs w:val="24"/>
          <w:u w:val="single"/>
        </w:rPr>
      </w:pPr>
      <w:r>
        <w:rPr>
          <w:rFonts w:hint="eastAsia" w:cs="宋体" w:asciiTheme="minorEastAsia" w:hAnsiTheme="minorEastAsia"/>
          <w:b/>
          <w:bCs/>
          <w:sz w:val="24"/>
          <w:szCs w:val="24"/>
          <w:u w:val="single"/>
        </w:rPr>
        <w:t>2）专业进修（仅接收奖学金生以及合作院校交换交流学生）</w:t>
      </w:r>
    </w:p>
    <w:p>
      <w:pPr>
        <w:spacing w:line="400" w:lineRule="exact"/>
        <w:ind w:firstLine="480" w:firstLineChars="200"/>
        <w:rPr>
          <w:rFonts w:cs="宋体" w:asciiTheme="minorEastAsia" w:hAnsiTheme="minorEastAsia"/>
          <w:bCs/>
          <w:sz w:val="24"/>
          <w:szCs w:val="24"/>
          <w:highlight w:val="none"/>
        </w:rPr>
      </w:pPr>
      <w:r>
        <w:rPr>
          <w:rFonts w:hint="eastAsia" w:cs="宋体" w:asciiTheme="minorEastAsia" w:hAnsiTheme="minorEastAsia"/>
          <w:bCs/>
          <w:sz w:val="24"/>
          <w:szCs w:val="24"/>
          <w:highlight w:val="none"/>
        </w:rPr>
        <w:t>各层次专业进修</w:t>
      </w:r>
      <w:r>
        <w:rPr>
          <w:rFonts w:hint="eastAsia" w:cs="宋体" w:asciiTheme="minorEastAsia" w:hAnsiTheme="minorEastAsia"/>
          <w:bCs/>
          <w:sz w:val="24"/>
          <w:szCs w:val="24"/>
          <w:highlight w:val="none"/>
          <w:lang w:eastAsia="zh-CN"/>
        </w:rPr>
        <w:t>，</w:t>
      </w:r>
      <w:r>
        <w:rPr>
          <w:rFonts w:hint="eastAsia" w:cs="宋体" w:asciiTheme="minorEastAsia" w:hAnsiTheme="minorEastAsia"/>
          <w:bCs/>
          <w:sz w:val="24"/>
          <w:szCs w:val="24"/>
          <w:highlight w:val="none"/>
        </w:rPr>
        <w:t>语言要求同学历教育。</w:t>
      </w:r>
    </w:p>
    <w:p>
      <w:pPr>
        <w:spacing w:line="400" w:lineRule="exact"/>
        <w:rPr>
          <w:rFonts w:asciiTheme="minorEastAsia" w:hAnsiTheme="minorEastAsia"/>
          <w:b/>
          <w:sz w:val="24"/>
          <w:szCs w:val="24"/>
          <w:u w:val="single"/>
        </w:rPr>
      </w:pPr>
    </w:p>
    <w:p>
      <w:pPr>
        <w:spacing w:line="400" w:lineRule="exact"/>
        <w:ind w:firstLine="480" w:firstLineChars="200"/>
        <w:rPr>
          <w:rFonts w:cs="宋体" w:asciiTheme="minorEastAsia" w:hAnsiTheme="minorEastAsia"/>
          <w:b/>
          <w:bCs/>
          <w:sz w:val="24"/>
          <w:szCs w:val="24"/>
          <w:u w:val="single"/>
        </w:rPr>
      </w:pPr>
      <w:r>
        <w:rPr>
          <w:rFonts w:hint="eastAsia" w:cs="宋体" w:asciiTheme="minorEastAsia" w:hAnsiTheme="minorEastAsia"/>
          <w:b/>
          <w:bCs/>
          <w:sz w:val="24"/>
          <w:szCs w:val="24"/>
          <w:u w:val="single"/>
        </w:rPr>
        <w:t>3）短期班</w:t>
      </w:r>
    </w:p>
    <w:tbl>
      <w:tblPr>
        <w:tblStyle w:val="7"/>
        <w:tblW w:w="8676" w:type="dxa"/>
        <w:tblInd w:w="-34" w:type="dxa"/>
        <w:tblLayout w:type="fixed"/>
        <w:tblCellMar>
          <w:top w:w="0" w:type="dxa"/>
          <w:left w:w="108" w:type="dxa"/>
          <w:bottom w:w="0" w:type="dxa"/>
          <w:right w:w="108" w:type="dxa"/>
        </w:tblCellMar>
      </w:tblPr>
      <w:tblGrid>
        <w:gridCol w:w="2127"/>
        <w:gridCol w:w="6549"/>
      </w:tblGrid>
      <w:tr>
        <w:trPr>
          <w:trHeight w:val="423"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cs="宋体" w:asciiTheme="minorEastAsia" w:hAnsiTheme="minorEastAsia"/>
                <w:b/>
                <w:bCs/>
                <w:szCs w:val="21"/>
              </w:rPr>
            </w:pPr>
            <w:r>
              <w:rPr>
                <w:rFonts w:hint="eastAsia" w:cs="宋体" w:asciiTheme="minorEastAsia" w:hAnsiTheme="minorEastAsia"/>
                <w:b/>
                <w:bCs/>
                <w:szCs w:val="21"/>
              </w:rPr>
              <w:t>项目名称</w:t>
            </w:r>
          </w:p>
        </w:tc>
        <w:tc>
          <w:tcPr>
            <w:tcW w:w="6549" w:type="dxa"/>
            <w:tcBorders>
              <w:top w:val="single" w:color="000000" w:sz="4" w:space="0"/>
              <w:left w:val="nil"/>
              <w:bottom w:val="single" w:color="000000" w:sz="4" w:space="0"/>
              <w:right w:val="single" w:color="000000" w:sz="4" w:space="0"/>
            </w:tcBorders>
            <w:vAlign w:val="center"/>
          </w:tcPr>
          <w:p>
            <w:pPr>
              <w:spacing w:line="400" w:lineRule="exact"/>
              <w:jc w:val="center"/>
              <w:rPr>
                <w:rFonts w:cs="宋体" w:asciiTheme="minorEastAsia" w:hAnsiTheme="minorEastAsia"/>
                <w:b/>
                <w:bCs/>
                <w:szCs w:val="21"/>
              </w:rPr>
            </w:pPr>
            <w:r>
              <w:rPr>
                <w:rFonts w:hint="eastAsia" w:cs="宋体" w:asciiTheme="minorEastAsia" w:hAnsiTheme="minorEastAsia"/>
                <w:b/>
                <w:bCs/>
                <w:szCs w:val="21"/>
              </w:rPr>
              <w:t>课程内容</w:t>
            </w:r>
          </w:p>
        </w:tc>
      </w:tr>
      <w:tr>
        <w:trPr>
          <w:trHeight w:val="696"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bCs/>
                <w:szCs w:val="21"/>
              </w:rPr>
            </w:pPr>
            <w:r>
              <w:rPr>
                <w:rFonts w:hint="eastAsia" w:asciiTheme="minorEastAsia" w:hAnsiTheme="minorEastAsia"/>
                <w:szCs w:val="21"/>
              </w:rPr>
              <w:t>汉语短期班</w:t>
            </w:r>
          </w:p>
        </w:tc>
        <w:tc>
          <w:tcPr>
            <w:tcW w:w="6549" w:type="dxa"/>
            <w:tcBorders>
              <w:top w:val="single" w:color="000000" w:sz="4" w:space="0"/>
              <w:left w:val="nil"/>
              <w:bottom w:val="single" w:color="000000" w:sz="4" w:space="0"/>
              <w:right w:val="single" w:color="000000" w:sz="4" w:space="0"/>
            </w:tcBorders>
            <w:vAlign w:val="center"/>
          </w:tcPr>
          <w:p>
            <w:pPr>
              <w:jc w:val="left"/>
              <w:rPr>
                <w:rFonts w:cs="宋体" w:asciiTheme="minorEastAsia" w:hAnsiTheme="minorEastAsia"/>
                <w:bCs/>
                <w:szCs w:val="21"/>
              </w:rPr>
            </w:pPr>
            <w:r>
              <w:rPr>
                <w:rFonts w:hint="eastAsia" w:cs="宋体" w:asciiTheme="minorEastAsia" w:hAnsiTheme="minorEastAsia"/>
                <w:bCs/>
                <w:szCs w:val="21"/>
              </w:rPr>
              <w:t>汉语课程（包括听、说、读、写），中国文化课程，名胜古迹参访等。依据具体要求定制</w:t>
            </w:r>
          </w:p>
        </w:tc>
      </w:tr>
      <w:tr>
        <w:trPr>
          <w:trHeight w:val="423"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bCs/>
                <w:szCs w:val="21"/>
              </w:rPr>
            </w:pPr>
            <w:r>
              <w:rPr>
                <w:rFonts w:hint="eastAsia" w:asciiTheme="minorEastAsia" w:hAnsiTheme="minorEastAsia"/>
                <w:szCs w:val="21"/>
              </w:rPr>
              <w:t>英文授课短期班</w:t>
            </w:r>
          </w:p>
        </w:tc>
        <w:tc>
          <w:tcPr>
            <w:tcW w:w="6549" w:type="dxa"/>
            <w:tcBorders>
              <w:top w:val="single" w:color="000000" w:sz="4" w:space="0"/>
              <w:left w:val="nil"/>
              <w:bottom w:val="single" w:color="000000" w:sz="4" w:space="0"/>
              <w:right w:val="single" w:color="000000" w:sz="4" w:space="0"/>
            </w:tcBorders>
            <w:vAlign w:val="center"/>
          </w:tcPr>
          <w:p>
            <w:pPr>
              <w:jc w:val="left"/>
              <w:rPr>
                <w:rFonts w:cs="宋体" w:asciiTheme="minorEastAsia" w:hAnsiTheme="minorEastAsia"/>
                <w:bCs/>
                <w:szCs w:val="21"/>
              </w:rPr>
            </w:pPr>
            <w:r>
              <w:rPr>
                <w:rFonts w:hint="eastAsia" w:cs="宋体" w:asciiTheme="minorEastAsia" w:hAnsiTheme="minorEastAsia"/>
                <w:bCs/>
                <w:szCs w:val="21"/>
              </w:rPr>
              <w:t>依据双方学校间的协商定制</w:t>
            </w:r>
          </w:p>
        </w:tc>
      </w:tr>
    </w:tbl>
    <w:p>
      <w:pPr>
        <w:spacing w:line="400" w:lineRule="exact"/>
        <w:rPr>
          <w:rFonts w:asciiTheme="minorEastAsia" w:hAnsiTheme="minorEastAsia"/>
          <w:b/>
          <w:sz w:val="24"/>
          <w:szCs w:val="24"/>
          <w:u w:val="single"/>
        </w:rPr>
      </w:pPr>
    </w:p>
    <w:p>
      <w:pPr>
        <w:spacing w:line="400" w:lineRule="exact"/>
        <w:rPr>
          <w:rFonts w:cs="宋体" w:asciiTheme="minorEastAsia" w:hAnsiTheme="minorEastAsia"/>
          <w:b/>
          <w:bCs/>
          <w:sz w:val="24"/>
          <w:szCs w:val="24"/>
        </w:rPr>
      </w:pPr>
      <w:r>
        <w:rPr>
          <w:rFonts w:hint="eastAsia" w:asciiTheme="minorEastAsia" w:hAnsiTheme="minorEastAsia"/>
          <w:b/>
          <w:sz w:val="24"/>
          <w:szCs w:val="24"/>
        </w:rPr>
        <w:t>二、</w:t>
      </w:r>
      <w:r>
        <w:rPr>
          <w:rFonts w:hint="eastAsia" w:cs="宋体" w:asciiTheme="minorEastAsia" w:hAnsiTheme="minorEastAsia"/>
          <w:b/>
          <w:bCs/>
          <w:sz w:val="24"/>
          <w:szCs w:val="24"/>
        </w:rPr>
        <w:t>留学费用（以人民币标价）</w:t>
      </w:r>
    </w:p>
    <w:p>
      <w:pPr>
        <w:spacing w:line="400" w:lineRule="exact"/>
        <w:rPr>
          <w:rFonts w:cs="宋体" w:asciiTheme="minorEastAsia" w:hAnsiTheme="minorEastAsia"/>
          <w:b/>
          <w:bCs/>
          <w:sz w:val="24"/>
          <w:szCs w:val="24"/>
        </w:rPr>
      </w:pPr>
    </w:p>
    <w:p>
      <w:pPr>
        <w:spacing w:line="400" w:lineRule="exact"/>
        <w:rPr>
          <w:rFonts w:cs="宋体" w:asciiTheme="minorEastAsia" w:hAnsiTheme="minorEastAsia"/>
          <w:b/>
          <w:bCs/>
          <w:sz w:val="24"/>
          <w:szCs w:val="24"/>
        </w:rPr>
      </w:pPr>
      <w:r>
        <w:rPr>
          <w:rFonts w:hint="eastAsia" w:cs="宋体" w:asciiTheme="minorEastAsia" w:hAnsiTheme="minorEastAsia"/>
          <w:b/>
          <w:bCs/>
          <w:sz w:val="24"/>
          <w:szCs w:val="24"/>
        </w:rPr>
        <w:t>1、报名费：</w:t>
      </w:r>
      <w:r>
        <w:rPr>
          <w:rFonts w:hint="eastAsia" w:cs="宋体" w:asciiTheme="minorEastAsia" w:hAnsiTheme="minorEastAsia"/>
          <w:bCs/>
          <w:sz w:val="24"/>
          <w:szCs w:val="24"/>
        </w:rPr>
        <w:t>本科艺术类专业：¥800/人；其它：¥600/人。</w:t>
      </w:r>
    </w:p>
    <w:p>
      <w:pPr>
        <w:spacing w:line="400" w:lineRule="exact"/>
        <w:rPr>
          <w:rFonts w:cs="宋体" w:asciiTheme="minorEastAsia" w:hAnsiTheme="minorEastAsia"/>
          <w:b/>
          <w:bCs/>
          <w:sz w:val="24"/>
          <w:szCs w:val="24"/>
        </w:rPr>
      </w:pPr>
    </w:p>
    <w:p>
      <w:pPr>
        <w:spacing w:line="400" w:lineRule="exact"/>
        <w:rPr>
          <w:rFonts w:cs="宋体" w:asciiTheme="minorEastAsia" w:hAnsiTheme="minorEastAsia"/>
          <w:b/>
          <w:bCs/>
          <w:sz w:val="24"/>
          <w:szCs w:val="24"/>
        </w:rPr>
      </w:pPr>
      <w:r>
        <w:rPr>
          <w:rFonts w:hint="eastAsia" w:cs="宋体" w:asciiTheme="minorEastAsia" w:hAnsiTheme="minorEastAsia"/>
          <w:b/>
          <w:bCs/>
          <w:sz w:val="24"/>
          <w:szCs w:val="24"/>
        </w:rPr>
        <w:t>2、学费（见下表）</w:t>
      </w:r>
    </w:p>
    <w:tbl>
      <w:tblPr>
        <w:tblStyle w:val="8"/>
        <w:tblW w:w="864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66"/>
        <w:gridCol w:w="3715"/>
        <w:gridCol w:w="1580"/>
        <w:gridCol w:w="12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6" w:type="dxa"/>
            <w:vAlign w:val="center"/>
          </w:tcPr>
          <w:p>
            <w:pPr>
              <w:widowControl/>
              <w:spacing w:before="100" w:beforeAutospacing="1" w:after="100" w:afterAutospacing="1" w:line="400" w:lineRule="exact"/>
              <w:jc w:val="center"/>
              <w:rPr>
                <w:rFonts w:cs="Tahoma" w:asciiTheme="minorEastAsia" w:hAnsiTheme="minorEastAsia"/>
                <w:b/>
                <w:bCs/>
                <w:kern w:val="0"/>
                <w:szCs w:val="21"/>
              </w:rPr>
            </w:pPr>
            <w:r>
              <w:rPr>
                <w:rFonts w:hint="eastAsia" w:cs="Tahoma" w:asciiTheme="minorEastAsia" w:hAnsiTheme="minorEastAsia"/>
                <w:b/>
                <w:bCs/>
                <w:kern w:val="0"/>
                <w:szCs w:val="21"/>
              </w:rPr>
              <w:t>类别</w:t>
            </w:r>
          </w:p>
        </w:tc>
        <w:tc>
          <w:tcPr>
            <w:tcW w:w="3715" w:type="dxa"/>
            <w:vAlign w:val="center"/>
          </w:tcPr>
          <w:p>
            <w:pPr>
              <w:widowControl/>
              <w:spacing w:before="100" w:beforeAutospacing="1" w:after="100" w:afterAutospacing="1" w:line="400" w:lineRule="exact"/>
              <w:jc w:val="center"/>
              <w:rPr>
                <w:rFonts w:cs="Tahoma" w:asciiTheme="minorEastAsia" w:hAnsiTheme="minorEastAsia"/>
                <w:b/>
                <w:bCs/>
                <w:kern w:val="0"/>
                <w:szCs w:val="21"/>
              </w:rPr>
            </w:pPr>
            <w:r>
              <w:rPr>
                <w:rFonts w:hint="eastAsia" w:cs="Tahoma" w:asciiTheme="minorEastAsia" w:hAnsiTheme="minorEastAsia"/>
                <w:b/>
                <w:bCs/>
                <w:kern w:val="0"/>
                <w:szCs w:val="21"/>
              </w:rPr>
              <w:t>收费标准</w:t>
            </w:r>
          </w:p>
        </w:tc>
        <w:tc>
          <w:tcPr>
            <w:tcW w:w="1580" w:type="dxa"/>
            <w:vAlign w:val="center"/>
          </w:tcPr>
          <w:p>
            <w:pPr>
              <w:widowControl/>
              <w:spacing w:before="100" w:beforeAutospacing="1" w:after="100" w:afterAutospacing="1" w:line="400" w:lineRule="exact"/>
              <w:jc w:val="center"/>
              <w:rPr>
                <w:rFonts w:cs="Tahoma" w:asciiTheme="minorEastAsia" w:hAnsiTheme="minorEastAsia"/>
                <w:b/>
                <w:bCs/>
                <w:kern w:val="0"/>
                <w:szCs w:val="21"/>
              </w:rPr>
            </w:pPr>
            <w:r>
              <w:rPr>
                <w:rFonts w:hint="eastAsia" w:cs="Tahoma" w:asciiTheme="minorEastAsia" w:hAnsiTheme="minorEastAsia"/>
                <w:b/>
                <w:bCs/>
                <w:kern w:val="0"/>
                <w:szCs w:val="21"/>
              </w:rPr>
              <w:t>学习期间</w:t>
            </w:r>
          </w:p>
        </w:tc>
        <w:tc>
          <w:tcPr>
            <w:tcW w:w="1281" w:type="dxa"/>
            <w:vAlign w:val="center"/>
          </w:tcPr>
          <w:p>
            <w:pPr>
              <w:widowControl/>
              <w:spacing w:before="100" w:beforeAutospacing="1" w:after="100" w:afterAutospacing="1" w:line="400" w:lineRule="exact"/>
              <w:jc w:val="center"/>
              <w:rPr>
                <w:rFonts w:cs="Tahoma" w:asciiTheme="minorEastAsia" w:hAnsiTheme="minorEastAsia"/>
                <w:b/>
                <w:bCs/>
                <w:kern w:val="0"/>
                <w:szCs w:val="21"/>
              </w:rPr>
            </w:pPr>
            <w:r>
              <w:rPr>
                <w:rFonts w:hint="eastAsia" w:cs="Tahoma" w:asciiTheme="minorEastAsia" w:hAnsiTheme="minorEastAsia"/>
                <w:b/>
                <w:bCs/>
                <w:kern w:val="0"/>
                <w:szCs w:val="21"/>
              </w:rPr>
              <w:t>入学时间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6" w:type="dxa"/>
            <w:vAlign w:val="center"/>
          </w:tcPr>
          <w:p>
            <w:pPr>
              <w:widowControl/>
              <w:spacing w:before="100" w:beforeAutospacing="1" w:after="100" w:afterAutospacing="1"/>
              <w:jc w:val="center"/>
              <w:rPr>
                <w:rFonts w:cs="Tahoma" w:asciiTheme="minorEastAsia" w:hAnsiTheme="minorEastAsia"/>
                <w:kern w:val="0"/>
                <w:szCs w:val="21"/>
              </w:rPr>
            </w:pPr>
            <w:r>
              <w:rPr>
                <w:rFonts w:hint="eastAsia" w:cs="Tahoma" w:asciiTheme="minorEastAsia" w:hAnsiTheme="minorEastAsia"/>
                <w:kern w:val="0"/>
                <w:szCs w:val="21"/>
              </w:rPr>
              <w:t>本  科  生</w:t>
            </w:r>
          </w:p>
        </w:tc>
        <w:tc>
          <w:tcPr>
            <w:tcW w:w="3715" w:type="dxa"/>
            <w:vAlign w:val="center"/>
          </w:tcPr>
          <w:p>
            <w:pPr>
              <w:widowControl/>
              <w:rPr>
                <w:rFonts w:cs="Tahoma" w:asciiTheme="minorEastAsia" w:hAnsiTheme="minorEastAsia"/>
                <w:kern w:val="0"/>
                <w:szCs w:val="21"/>
              </w:rPr>
            </w:pPr>
            <w:r>
              <w:rPr>
                <w:rFonts w:hint="eastAsia" w:cs="Tahoma" w:asciiTheme="minorEastAsia" w:hAnsiTheme="minorEastAsia"/>
                <w:kern w:val="0"/>
                <w:szCs w:val="21"/>
              </w:rPr>
              <w:t>¥24,000/年</w:t>
            </w:r>
          </w:p>
          <w:p>
            <w:pPr>
              <w:widowControl/>
              <w:rPr>
                <w:rFonts w:cs="Tahoma" w:asciiTheme="minorEastAsia" w:hAnsiTheme="minorEastAsia"/>
                <w:kern w:val="0"/>
                <w:szCs w:val="21"/>
              </w:rPr>
            </w:pPr>
            <w:r>
              <w:rPr>
                <w:rFonts w:hint="eastAsia" w:cs="Tahoma" w:asciiTheme="minorEastAsia" w:hAnsiTheme="minorEastAsia"/>
                <w:kern w:val="0"/>
                <w:szCs w:val="21"/>
              </w:rPr>
              <w:t>¥21,200/年（汉语言文学专业）</w:t>
            </w:r>
          </w:p>
        </w:tc>
        <w:tc>
          <w:tcPr>
            <w:tcW w:w="1580" w:type="dxa"/>
            <w:vAlign w:val="center"/>
          </w:tcPr>
          <w:p>
            <w:pPr>
              <w:widowControl/>
              <w:spacing w:before="100" w:beforeAutospacing="1" w:after="100" w:afterAutospacing="1"/>
              <w:rPr>
                <w:rFonts w:cs="Tahoma" w:asciiTheme="minorEastAsia" w:hAnsiTheme="minorEastAsia"/>
                <w:kern w:val="0"/>
                <w:szCs w:val="21"/>
              </w:rPr>
            </w:pPr>
            <w:r>
              <w:rPr>
                <w:rFonts w:hint="eastAsia" w:cs="Tahoma" w:asciiTheme="minorEastAsia" w:hAnsiTheme="minorEastAsia"/>
                <w:kern w:val="0"/>
                <w:szCs w:val="21"/>
              </w:rPr>
              <w:t>学制4年</w:t>
            </w:r>
          </w:p>
        </w:tc>
        <w:tc>
          <w:tcPr>
            <w:tcW w:w="1281" w:type="dxa"/>
            <w:vAlign w:val="center"/>
          </w:tcPr>
          <w:p>
            <w:pPr>
              <w:widowControl/>
              <w:jc w:val="center"/>
              <w:rPr>
                <w:rFonts w:cs="Tahoma" w:asciiTheme="minorEastAsia" w:hAnsiTheme="minorEastAsia"/>
                <w:kern w:val="0"/>
                <w:szCs w:val="21"/>
              </w:rPr>
            </w:pPr>
            <w:r>
              <w:rPr>
                <w:rFonts w:hint="eastAsia" w:cs="Tahoma" w:asciiTheme="minorEastAsia" w:hAnsiTheme="minorEastAsia"/>
                <w:kern w:val="0"/>
                <w:szCs w:val="21"/>
              </w:rPr>
              <w:t>9月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6" w:type="dxa"/>
            <w:vAlign w:val="center"/>
          </w:tcPr>
          <w:p>
            <w:pPr>
              <w:widowControl/>
              <w:spacing w:before="100" w:beforeAutospacing="1" w:after="100" w:afterAutospacing="1"/>
              <w:jc w:val="center"/>
              <w:rPr>
                <w:rFonts w:cs="Tahoma" w:asciiTheme="minorEastAsia" w:hAnsiTheme="minorEastAsia"/>
                <w:kern w:val="0"/>
                <w:szCs w:val="21"/>
              </w:rPr>
            </w:pPr>
            <w:r>
              <w:rPr>
                <w:rFonts w:hint="eastAsia" w:cs="Tahoma" w:asciiTheme="minorEastAsia" w:hAnsiTheme="minorEastAsia"/>
                <w:kern w:val="0"/>
                <w:szCs w:val="21"/>
              </w:rPr>
              <w:t>硕士研究生</w:t>
            </w:r>
          </w:p>
        </w:tc>
        <w:tc>
          <w:tcPr>
            <w:tcW w:w="3715" w:type="dxa"/>
            <w:vAlign w:val="center"/>
          </w:tcPr>
          <w:p>
            <w:pPr>
              <w:widowControl/>
              <w:spacing w:before="100" w:beforeAutospacing="1" w:after="100" w:afterAutospacing="1"/>
              <w:rPr>
                <w:rFonts w:cs="Tahoma" w:asciiTheme="minorEastAsia" w:hAnsiTheme="minorEastAsia"/>
                <w:kern w:val="0"/>
                <w:szCs w:val="21"/>
              </w:rPr>
            </w:pPr>
            <w:r>
              <w:rPr>
                <w:rFonts w:hint="eastAsia" w:cs="Tahoma" w:asciiTheme="minorEastAsia" w:hAnsiTheme="minorEastAsia"/>
                <w:kern w:val="0"/>
                <w:szCs w:val="21"/>
              </w:rPr>
              <w:t>¥27,000/年</w:t>
            </w:r>
          </w:p>
        </w:tc>
        <w:tc>
          <w:tcPr>
            <w:tcW w:w="1580" w:type="dxa"/>
            <w:vAlign w:val="center"/>
          </w:tcPr>
          <w:p>
            <w:pPr>
              <w:widowControl/>
              <w:spacing w:before="100" w:beforeAutospacing="1" w:after="100" w:afterAutospacing="1"/>
              <w:rPr>
                <w:rFonts w:cs="Tahoma" w:asciiTheme="minorEastAsia" w:hAnsiTheme="minorEastAsia"/>
                <w:kern w:val="0"/>
                <w:szCs w:val="21"/>
              </w:rPr>
            </w:pPr>
            <w:r>
              <w:rPr>
                <w:rFonts w:hint="eastAsia" w:cs="Tahoma" w:asciiTheme="minorEastAsia" w:hAnsiTheme="minorEastAsia"/>
                <w:kern w:val="0"/>
                <w:szCs w:val="21"/>
              </w:rPr>
              <w:t>学制2-3年</w:t>
            </w:r>
          </w:p>
        </w:tc>
        <w:tc>
          <w:tcPr>
            <w:tcW w:w="1281" w:type="dxa"/>
            <w:vAlign w:val="center"/>
          </w:tcPr>
          <w:p>
            <w:pPr>
              <w:widowControl/>
              <w:jc w:val="center"/>
              <w:rPr>
                <w:rFonts w:cs="Tahoma" w:asciiTheme="minorEastAsia" w:hAnsiTheme="minorEastAsia"/>
                <w:kern w:val="0"/>
                <w:szCs w:val="21"/>
              </w:rPr>
            </w:pPr>
            <w:r>
              <w:rPr>
                <w:rFonts w:hint="eastAsia" w:cs="Tahoma" w:asciiTheme="minorEastAsia" w:hAnsiTheme="minorEastAsia"/>
                <w:kern w:val="0"/>
                <w:szCs w:val="21"/>
              </w:rPr>
              <w:t>9月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6" w:type="dxa"/>
            <w:vAlign w:val="center"/>
          </w:tcPr>
          <w:p>
            <w:pPr>
              <w:widowControl/>
              <w:spacing w:before="100" w:beforeAutospacing="1" w:after="100" w:afterAutospacing="1"/>
              <w:jc w:val="center"/>
              <w:rPr>
                <w:rFonts w:cs="Tahoma" w:asciiTheme="minorEastAsia" w:hAnsiTheme="minorEastAsia"/>
                <w:kern w:val="0"/>
                <w:szCs w:val="21"/>
              </w:rPr>
            </w:pPr>
            <w:r>
              <w:rPr>
                <w:rFonts w:hint="eastAsia" w:cs="Tahoma" w:asciiTheme="minorEastAsia" w:hAnsiTheme="minorEastAsia"/>
                <w:kern w:val="0"/>
                <w:szCs w:val="21"/>
              </w:rPr>
              <w:t>英文授课硕士项目</w:t>
            </w:r>
          </w:p>
        </w:tc>
        <w:tc>
          <w:tcPr>
            <w:tcW w:w="3715" w:type="dxa"/>
            <w:vAlign w:val="center"/>
          </w:tcPr>
          <w:p>
            <w:pPr>
              <w:widowControl/>
              <w:rPr>
                <w:rFonts w:cs="Tahoma" w:asciiTheme="minorEastAsia" w:hAnsiTheme="minorEastAsia"/>
                <w:kern w:val="0"/>
                <w:szCs w:val="21"/>
              </w:rPr>
            </w:pPr>
            <w:r>
              <w:rPr>
                <w:rFonts w:hint="eastAsia" w:cs="Tahoma" w:asciiTheme="minorEastAsia" w:hAnsiTheme="minorEastAsia"/>
                <w:kern w:val="0"/>
                <w:szCs w:val="21"/>
              </w:rPr>
              <w:t xml:space="preserve">广播电视（影视制作） ¥35,000/年 </w:t>
            </w:r>
          </w:p>
          <w:p>
            <w:pPr>
              <w:widowControl/>
              <w:rPr>
                <w:rFonts w:cs="Tahoma" w:asciiTheme="minorEastAsia" w:hAnsiTheme="minorEastAsia"/>
                <w:kern w:val="0"/>
                <w:szCs w:val="21"/>
              </w:rPr>
            </w:pPr>
            <w:r>
              <w:rPr>
                <w:rFonts w:hint="eastAsia" w:cs="Tahoma" w:asciiTheme="minorEastAsia" w:hAnsiTheme="minorEastAsia"/>
                <w:kern w:val="0"/>
                <w:szCs w:val="21"/>
              </w:rPr>
              <w:t>外国语言学及应用语言学（跨文化交际与语言传播） ¥30,000/年</w:t>
            </w:r>
          </w:p>
        </w:tc>
        <w:tc>
          <w:tcPr>
            <w:tcW w:w="1580" w:type="dxa"/>
            <w:vAlign w:val="center"/>
          </w:tcPr>
          <w:p>
            <w:pPr>
              <w:widowControl/>
              <w:spacing w:before="100" w:beforeAutospacing="1" w:after="100" w:afterAutospacing="1"/>
              <w:rPr>
                <w:rFonts w:cs="Tahoma" w:asciiTheme="minorEastAsia" w:hAnsiTheme="minorEastAsia"/>
                <w:kern w:val="0"/>
                <w:szCs w:val="21"/>
              </w:rPr>
            </w:pPr>
            <w:r>
              <w:rPr>
                <w:rFonts w:hint="eastAsia" w:cs="Tahoma" w:asciiTheme="minorEastAsia" w:hAnsiTheme="minorEastAsia"/>
                <w:kern w:val="0"/>
                <w:szCs w:val="21"/>
              </w:rPr>
              <w:t>学制2年</w:t>
            </w:r>
          </w:p>
        </w:tc>
        <w:tc>
          <w:tcPr>
            <w:tcW w:w="1281" w:type="dxa"/>
            <w:vAlign w:val="center"/>
          </w:tcPr>
          <w:p>
            <w:pPr>
              <w:widowControl/>
              <w:jc w:val="center"/>
              <w:rPr>
                <w:rFonts w:cs="Tahoma" w:asciiTheme="minorEastAsia" w:hAnsiTheme="minorEastAsia"/>
                <w:kern w:val="0"/>
                <w:szCs w:val="21"/>
              </w:rPr>
            </w:pPr>
            <w:r>
              <w:rPr>
                <w:rFonts w:hint="eastAsia" w:cs="Tahoma" w:asciiTheme="minorEastAsia" w:hAnsiTheme="minorEastAsia"/>
                <w:kern w:val="0"/>
                <w:szCs w:val="21"/>
              </w:rPr>
              <w:t>9月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6" w:type="dxa"/>
            <w:vAlign w:val="center"/>
          </w:tcPr>
          <w:p>
            <w:pPr>
              <w:widowControl/>
              <w:spacing w:before="100" w:beforeAutospacing="1" w:after="100" w:afterAutospacing="1"/>
              <w:jc w:val="center"/>
              <w:rPr>
                <w:rFonts w:cs="Tahoma" w:asciiTheme="minorEastAsia" w:hAnsiTheme="minorEastAsia"/>
                <w:kern w:val="0"/>
                <w:szCs w:val="21"/>
              </w:rPr>
            </w:pPr>
            <w:r>
              <w:rPr>
                <w:rFonts w:hint="eastAsia" w:cs="Tahoma" w:asciiTheme="minorEastAsia" w:hAnsiTheme="minorEastAsia"/>
                <w:kern w:val="0"/>
                <w:szCs w:val="21"/>
              </w:rPr>
              <w:t>博士研究生</w:t>
            </w:r>
          </w:p>
        </w:tc>
        <w:tc>
          <w:tcPr>
            <w:tcW w:w="3715" w:type="dxa"/>
            <w:vAlign w:val="center"/>
          </w:tcPr>
          <w:p>
            <w:pPr>
              <w:widowControl/>
              <w:spacing w:before="100" w:beforeAutospacing="1" w:after="100" w:afterAutospacing="1"/>
              <w:rPr>
                <w:rFonts w:cs="Tahoma" w:asciiTheme="minorEastAsia" w:hAnsiTheme="minorEastAsia"/>
                <w:kern w:val="0"/>
                <w:szCs w:val="21"/>
              </w:rPr>
            </w:pPr>
            <w:r>
              <w:rPr>
                <w:rFonts w:hint="eastAsia" w:cs="Tahoma" w:asciiTheme="minorEastAsia" w:hAnsiTheme="minorEastAsia"/>
                <w:kern w:val="0"/>
                <w:szCs w:val="21"/>
              </w:rPr>
              <w:t>¥30,000/年</w:t>
            </w:r>
          </w:p>
        </w:tc>
        <w:tc>
          <w:tcPr>
            <w:tcW w:w="1580" w:type="dxa"/>
            <w:vAlign w:val="center"/>
          </w:tcPr>
          <w:p>
            <w:pPr>
              <w:widowControl/>
              <w:spacing w:before="100" w:beforeAutospacing="1" w:after="100" w:afterAutospacing="1"/>
              <w:rPr>
                <w:rFonts w:cs="Tahoma" w:asciiTheme="minorEastAsia" w:hAnsiTheme="minorEastAsia"/>
                <w:kern w:val="0"/>
                <w:szCs w:val="21"/>
              </w:rPr>
            </w:pPr>
            <w:r>
              <w:rPr>
                <w:rFonts w:hint="eastAsia" w:cs="Tahoma" w:asciiTheme="minorEastAsia" w:hAnsiTheme="minorEastAsia"/>
                <w:kern w:val="0"/>
                <w:szCs w:val="21"/>
              </w:rPr>
              <w:t>学制4年</w:t>
            </w:r>
          </w:p>
        </w:tc>
        <w:tc>
          <w:tcPr>
            <w:tcW w:w="1281" w:type="dxa"/>
            <w:vAlign w:val="center"/>
          </w:tcPr>
          <w:p>
            <w:pPr>
              <w:widowControl/>
              <w:jc w:val="center"/>
              <w:rPr>
                <w:rFonts w:cs="Tahoma" w:asciiTheme="minorEastAsia" w:hAnsiTheme="minorEastAsia"/>
                <w:kern w:val="0"/>
                <w:szCs w:val="21"/>
              </w:rPr>
            </w:pPr>
            <w:r>
              <w:rPr>
                <w:rFonts w:hint="eastAsia" w:cs="Tahoma" w:asciiTheme="minorEastAsia" w:hAnsiTheme="minorEastAsia"/>
                <w:kern w:val="0"/>
                <w:szCs w:val="21"/>
              </w:rPr>
              <w:t>9月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6" w:type="dxa"/>
            <w:vMerge w:val="restart"/>
            <w:vAlign w:val="center"/>
          </w:tcPr>
          <w:p>
            <w:pPr>
              <w:widowControl/>
              <w:spacing w:before="100" w:beforeAutospacing="1" w:after="100" w:afterAutospacing="1"/>
              <w:jc w:val="center"/>
              <w:rPr>
                <w:rFonts w:cs="Tahoma" w:asciiTheme="minorEastAsia" w:hAnsiTheme="minorEastAsia"/>
                <w:kern w:val="0"/>
                <w:szCs w:val="21"/>
              </w:rPr>
            </w:pPr>
            <w:r>
              <w:rPr>
                <w:rFonts w:hint="eastAsia" w:cs="Tahoma" w:asciiTheme="minorEastAsia" w:hAnsiTheme="minorEastAsia"/>
                <w:bCs/>
                <w:kern w:val="0"/>
                <w:szCs w:val="21"/>
              </w:rPr>
              <w:t>汉语进修生</w:t>
            </w:r>
          </w:p>
        </w:tc>
        <w:tc>
          <w:tcPr>
            <w:tcW w:w="3715" w:type="dxa"/>
            <w:vAlign w:val="center"/>
          </w:tcPr>
          <w:p>
            <w:pPr>
              <w:widowControl/>
              <w:spacing w:before="100" w:beforeAutospacing="1" w:after="100" w:afterAutospacing="1"/>
              <w:rPr>
                <w:rFonts w:cs="Tahoma" w:asciiTheme="minorEastAsia" w:hAnsiTheme="minorEastAsia"/>
                <w:bCs/>
                <w:kern w:val="0"/>
                <w:szCs w:val="21"/>
              </w:rPr>
            </w:pPr>
            <w:r>
              <w:rPr>
                <w:rFonts w:hint="eastAsia" w:cs="Tahoma" w:asciiTheme="minorEastAsia" w:hAnsiTheme="minorEastAsia"/>
                <w:bCs/>
                <w:kern w:val="0"/>
                <w:szCs w:val="21"/>
              </w:rPr>
              <w:t>¥3,000/1个月</w:t>
            </w:r>
          </w:p>
        </w:tc>
        <w:tc>
          <w:tcPr>
            <w:tcW w:w="1580" w:type="dxa"/>
            <w:vAlign w:val="center"/>
          </w:tcPr>
          <w:p>
            <w:pPr>
              <w:widowControl/>
              <w:spacing w:before="100" w:beforeAutospacing="1" w:after="100" w:afterAutospacing="1"/>
              <w:rPr>
                <w:rFonts w:cs="Tahoma" w:asciiTheme="minorEastAsia" w:hAnsiTheme="minorEastAsia"/>
                <w:bCs/>
                <w:kern w:val="0"/>
                <w:szCs w:val="21"/>
              </w:rPr>
            </w:pPr>
            <w:r>
              <w:rPr>
                <w:rFonts w:hint="eastAsia" w:cs="Tahoma" w:asciiTheme="minorEastAsia" w:hAnsiTheme="minorEastAsia"/>
                <w:bCs/>
                <w:kern w:val="0"/>
                <w:szCs w:val="21"/>
              </w:rPr>
              <w:t>1个月</w:t>
            </w:r>
          </w:p>
        </w:tc>
        <w:tc>
          <w:tcPr>
            <w:tcW w:w="1281" w:type="dxa"/>
            <w:vMerge w:val="restart"/>
            <w:vAlign w:val="center"/>
          </w:tcPr>
          <w:p>
            <w:pPr>
              <w:widowControl/>
              <w:jc w:val="center"/>
              <w:rPr>
                <w:rFonts w:cs="Tahoma" w:asciiTheme="minorEastAsia" w:hAnsiTheme="minorEastAsia"/>
                <w:bCs/>
                <w:kern w:val="0"/>
                <w:szCs w:val="21"/>
              </w:rPr>
            </w:pPr>
            <w:r>
              <w:rPr>
                <w:rFonts w:hint="eastAsia" w:cs="Tahoma" w:asciiTheme="minorEastAsia" w:hAnsiTheme="minorEastAsia"/>
                <w:bCs/>
                <w:kern w:val="0"/>
                <w:szCs w:val="21"/>
              </w:rPr>
              <w:t>3月</w:t>
            </w:r>
          </w:p>
          <w:p>
            <w:pPr>
              <w:widowControl/>
              <w:jc w:val="center"/>
              <w:rPr>
                <w:rFonts w:cs="Tahoma" w:asciiTheme="minorEastAsia" w:hAnsiTheme="minorEastAsia"/>
                <w:kern w:val="0"/>
                <w:szCs w:val="21"/>
              </w:rPr>
            </w:pPr>
            <w:r>
              <w:rPr>
                <w:rFonts w:hint="eastAsia" w:cs="Tahoma" w:asciiTheme="minorEastAsia" w:hAnsiTheme="minorEastAsia"/>
                <w:bCs/>
                <w:kern w:val="0"/>
                <w:szCs w:val="21"/>
              </w:rPr>
              <w:t>9月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6" w:type="dxa"/>
            <w:vMerge w:val="continue"/>
            <w:vAlign w:val="center"/>
          </w:tcPr>
          <w:p>
            <w:pPr>
              <w:widowControl/>
              <w:spacing w:before="100" w:beforeAutospacing="1" w:after="100" w:afterAutospacing="1"/>
              <w:jc w:val="center"/>
              <w:rPr>
                <w:rFonts w:cs="Tahoma" w:asciiTheme="minorEastAsia" w:hAnsiTheme="minorEastAsia"/>
                <w:kern w:val="0"/>
                <w:szCs w:val="21"/>
              </w:rPr>
            </w:pPr>
          </w:p>
        </w:tc>
        <w:tc>
          <w:tcPr>
            <w:tcW w:w="3715" w:type="dxa"/>
            <w:vAlign w:val="center"/>
          </w:tcPr>
          <w:p>
            <w:pPr>
              <w:widowControl/>
              <w:spacing w:before="100" w:beforeAutospacing="1" w:after="100" w:afterAutospacing="1"/>
              <w:rPr>
                <w:rFonts w:cs="Tahoma" w:asciiTheme="minorEastAsia" w:hAnsiTheme="minorEastAsia"/>
                <w:bCs/>
                <w:kern w:val="0"/>
                <w:szCs w:val="21"/>
              </w:rPr>
            </w:pPr>
            <w:r>
              <w:rPr>
                <w:rFonts w:hint="eastAsia" w:cs="Tahoma" w:asciiTheme="minorEastAsia" w:hAnsiTheme="minorEastAsia"/>
                <w:bCs/>
                <w:kern w:val="0"/>
                <w:szCs w:val="21"/>
              </w:rPr>
              <w:t>¥6,000/3个月</w:t>
            </w:r>
          </w:p>
        </w:tc>
        <w:tc>
          <w:tcPr>
            <w:tcW w:w="1580" w:type="dxa"/>
            <w:vAlign w:val="center"/>
          </w:tcPr>
          <w:p>
            <w:pPr>
              <w:widowControl/>
              <w:spacing w:before="100" w:beforeAutospacing="1" w:after="100" w:afterAutospacing="1"/>
              <w:rPr>
                <w:rFonts w:cs="Tahoma" w:asciiTheme="minorEastAsia" w:hAnsiTheme="minorEastAsia"/>
                <w:bCs/>
                <w:kern w:val="0"/>
                <w:szCs w:val="21"/>
              </w:rPr>
            </w:pPr>
            <w:r>
              <w:rPr>
                <w:rFonts w:hint="eastAsia" w:cs="Tahoma" w:asciiTheme="minorEastAsia" w:hAnsiTheme="minorEastAsia"/>
                <w:bCs/>
                <w:kern w:val="0"/>
                <w:szCs w:val="21"/>
              </w:rPr>
              <w:t>3个月</w:t>
            </w:r>
          </w:p>
        </w:tc>
        <w:tc>
          <w:tcPr>
            <w:tcW w:w="1281" w:type="dxa"/>
            <w:vMerge w:val="continue"/>
            <w:vAlign w:val="center"/>
          </w:tcPr>
          <w:p>
            <w:pPr>
              <w:widowControl/>
              <w:spacing w:before="100" w:beforeAutospacing="1" w:after="100" w:afterAutospacing="1"/>
              <w:ind w:firstLine="420" w:firstLineChars="200"/>
              <w:rPr>
                <w:rFonts w:cs="Tahoma" w:asciiTheme="minorEastAsia" w:hAnsiTheme="minorEastAsia"/>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6" w:type="dxa"/>
            <w:vMerge w:val="continue"/>
            <w:vAlign w:val="center"/>
          </w:tcPr>
          <w:p>
            <w:pPr>
              <w:widowControl/>
              <w:spacing w:before="100" w:beforeAutospacing="1" w:after="100" w:afterAutospacing="1"/>
              <w:jc w:val="center"/>
              <w:rPr>
                <w:rFonts w:cs="Tahoma" w:asciiTheme="minorEastAsia" w:hAnsiTheme="minorEastAsia"/>
                <w:kern w:val="0"/>
                <w:szCs w:val="21"/>
              </w:rPr>
            </w:pPr>
          </w:p>
        </w:tc>
        <w:tc>
          <w:tcPr>
            <w:tcW w:w="3715" w:type="dxa"/>
            <w:vAlign w:val="center"/>
          </w:tcPr>
          <w:p>
            <w:pPr>
              <w:spacing w:before="100" w:beforeAutospacing="1" w:after="100" w:afterAutospacing="1"/>
              <w:rPr>
                <w:rFonts w:cs="Tahoma" w:asciiTheme="minorEastAsia" w:hAnsiTheme="minorEastAsia"/>
                <w:bCs/>
                <w:kern w:val="0"/>
                <w:szCs w:val="21"/>
              </w:rPr>
            </w:pPr>
            <w:r>
              <w:rPr>
                <w:rFonts w:hint="eastAsia" w:cs="Tahoma" w:asciiTheme="minorEastAsia" w:hAnsiTheme="minorEastAsia"/>
                <w:bCs/>
                <w:kern w:val="0"/>
                <w:szCs w:val="21"/>
              </w:rPr>
              <w:t>¥8,000/1学期</w:t>
            </w:r>
          </w:p>
        </w:tc>
        <w:tc>
          <w:tcPr>
            <w:tcW w:w="1580" w:type="dxa"/>
            <w:vAlign w:val="center"/>
          </w:tcPr>
          <w:p>
            <w:pPr>
              <w:widowControl/>
              <w:spacing w:before="100" w:beforeAutospacing="1" w:after="100" w:afterAutospacing="1"/>
              <w:rPr>
                <w:rFonts w:cs="Tahoma" w:asciiTheme="minorEastAsia" w:hAnsiTheme="minorEastAsia"/>
                <w:bCs/>
                <w:kern w:val="0"/>
                <w:szCs w:val="21"/>
              </w:rPr>
            </w:pPr>
            <w:r>
              <w:rPr>
                <w:rFonts w:hint="eastAsia" w:cs="Tahoma" w:asciiTheme="minorEastAsia" w:hAnsiTheme="minorEastAsia"/>
                <w:bCs/>
                <w:kern w:val="0"/>
                <w:szCs w:val="21"/>
              </w:rPr>
              <w:t>1学期</w:t>
            </w:r>
          </w:p>
        </w:tc>
        <w:tc>
          <w:tcPr>
            <w:tcW w:w="1281" w:type="dxa"/>
            <w:vMerge w:val="continue"/>
            <w:vAlign w:val="center"/>
          </w:tcPr>
          <w:p>
            <w:pPr>
              <w:widowControl/>
              <w:spacing w:before="100" w:beforeAutospacing="1" w:after="100" w:afterAutospacing="1"/>
              <w:ind w:firstLine="420" w:firstLineChars="200"/>
              <w:rPr>
                <w:rFonts w:cs="Tahoma" w:asciiTheme="minorEastAsia" w:hAnsiTheme="minorEastAsia"/>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6" w:type="dxa"/>
            <w:vMerge w:val="continue"/>
            <w:vAlign w:val="center"/>
          </w:tcPr>
          <w:p>
            <w:pPr>
              <w:widowControl/>
              <w:spacing w:before="100" w:beforeAutospacing="1" w:after="100" w:afterAutospacing="1"/>
              <w:jc w:val="center"/>
              <w:rPr>
                <w:rFonts w:cs="Tahoma" w:asciiTheme="minorEastAsia" w:hAnsiTheme="minorEastAsia"/>
                <w:kern w:val="0"/>
                <w:szCs w:val="21"/>
              </w:rPr>
            </w:pPr>
          </w:p>
        </w:tc>
        <w:tc>
          <w:tcPr>
            <w:tcW w:w="3715" w:type="dxa"/>
            <w:vAlign w:val="center"/>
          </w:tcPr>
          <w:p>
            <w:pPr>
              <w:spacing w:before="100" w:beforeAutospacing="1" w:after="100" w:afterAutospacing="1"/>
              <w:rPr>
                <w:rFonts w:cs="Tahoma" w:asciiTheme="minorEastAsia" w:hAnsiTheme="minorEastAsia"/>
                <w:bCs/>
                <w:kern w:val="0"/>
                <w:szCs w:val="21"/>
              </w:rPr>
            </w:pPr>
            <w:r>
              <w:rPr>
                <w:rFonts w:hint="eastAsia" w:cs="Tahoma" w:asciiTheme="minorEastAsia" w:hAnsiTheme="minorEastAsia"/>
                <w:bCs/>
                <w:kern w:val="0"/>
                <w:szCs w:val="21"/>
              </w:rPr>
              <w:t>¥16,000/年</w:t>
            </w:r>
          </w:p>
        </w:tc>
        <w:tc>
          <w:tcPr>
            <w:tcW w:w="1580" w:type="dxa"/>
            <w:vAlign w:val="center"/>
          </w:tcPr>
          <w:p>
            <w:pPr>
              <w:spacing w:before="100" w:beforeAutospacing="1" w:after="100" w:afterAutospacing="1"/>
              <w:rPr>
                <w:rFonts w:cs="Tahoma" w:asciiTheme="minorEastAsia" w:hAnsiTheme="minorEastAsia"/>
                <w:b/>
                <w:bCs/>
                <w:kern w:val="0"/>
                <w:szCs w:val="21"/>
              </w:rPr>
            </w:pPr>
            <w:r>
              <w:rPr>
                <w:rFonts w:hint="eastAsia" w:cs="Tahoma" w:asciiTheme="minorEastAsia" w:hAnsiTheme="minorEastAsia"/>
                <w:kern w:val="0"/>
                <w:szCs w:val="21"/>
              </w:rPr>
              <w:t>1年</w:t>
            </w:r>
          </w:p>
        </w:tc>
        <w:tc>
          <w:tcPr>
            <w:tcW w:w="1281" w:type="dxa"/>
            <w:vMerge w:val="continue"/>
            <w:vAlign w:val="center"/>
          </w:tcPr>
          <w:p>
            <w:pPr>
              <w:widowControl/>
              <w:spacing w:before="100" w:beforeAutospacing="1" w:after="100" w:afterAutospacing="1"/>
              <w:ind w:firstLine="420" w:firstLineChars="200"/>
              <w:rPr>
                <w:rFonts w:cs="Tahoma" w:asciiTheme="minorEastAsia" w:hAnsiTheme="minorEastAsia"/>
                <w:kern w:val="0"/>
                <w:szCs w:val="21"/>
              </w:rPr>
            </w:pPr>
          </w:p>
        </w:tc>
      </w:tr>
    </w:tbl>
    <w:p>
      <w:pPr>
        <w:spacing w:line="400" w:lineRule="exact"/>
        <w:rPr>
          <w:rFonts w:cs="宋体" w:asciiTheme="minorEastAsia" w:hAnsiTheme="minorEastAsia"/>
          <w:b/>
          <w:bCs/>
          <w:sz w:val="24"/>
          <w:szCs w:val="24"/>
        </w:rPr>
      </w:pPr>
    </w:p>
    <w:p>
      <w:pPr>
        <w:spacing w:line="400" w:lineRule="exact"/>
        <w:rPr>
          <w:rFonts w:asciiTheme="minorEastAsia" w:hAnsiTheme="minorEastAsia"/>
          <w:b/>
          <w:sz w:val="24"/>
          <w:szCs w:val="24"/>
        </w:rPr>
      </w:pPr>
      <w:r>
        <w:rPr>
          <w:rFonts w:hint="eastAsia" w:asciiTheme="minorEastAsia" w:hAnsiTheme="minorEastAsia"/>
          <w:b/>
          <w:sz w:val="24"/>
          <w:szCs w:val="24"/>
        </w:rPr>
        <w:t xml:space="preserve">三、住宿费（见下表） </w:t>
      </w:r>
    </w:p>
    <w:tbl>
      <w:tblPr>
        <w:tblStyle w:val="7"/>
        <w:tblW w:w="8642" w:type="dxa"/>
        <w:tblInd w:w="0" w:type="dxa"/>
        <w:tblLayout w:type="fixed"/>
        <w:tblCellMar>
          <w:top w:w="0" w:type="dxa"/>
          <w:left w:w="108" w:type="dxa"/>
          <w:bottom w:w="0" w:type="dxa"/>
          <w:right w:w="108" w:type="dxa"/>
        </w:tblCellMar>
      </w:tblPr>
      <w:tblGrid>
        <w:gridCol w:w="2376"/>
        <w:gridCol w:w="1134"/>
        <w:gridCol w:w="1134"/>
        <w:gridCol w:w="1843"/>
        <w:gridCol w:w="2155"/>
      </w:tblGrid>
      <w:tr>
        <w:tc>
          <w:tcPr>
            <w:tcW w:w="23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Times New Roman" w:asciiTheme="minorEastAsia" w:hAnsiTheme="minorEastAsia"/>
                <w:b/>
                <w:color w:val="000000" w:themeColor="text1"/>
                <w:szCs w:val="21"/>
                <w14:textFill>
                  <w14:solidFill>
                    <w14:schemeClr w14:val="tx1"/>
                  </w14:solidFill>
                </w14:textFill>
              </w:rPr>
            </w:pPr>
            <w:r>
              <w:rPr>
                <w:rFonts w:hint="eastAsia" w:cs="Times New Roman" w:asciiTheme="minorEastAsia" w:hAnsiTheme="minorEastAsia"/>
                <w:b/>
                <w:color w:val="000000" w:themeColor="text1"/>
                <w:szCs w:val="21"/>
                <w14:textFill>
                  <w14:solidFill>
                    <w14:schemeClr w14:val="tx1"/>
                  </w14:solidFill>
                </w14:textFill>
              </w:rPr>
              <w:t>公寓名称</w:t>
            </w:r>
          </w:p>
        </w:tc>
        <w:tc>
          <w:tcPr>
            <w:tcW w:w="1134" w:type="dxa"/>
            <w:tcBorders>
              <w:top w:val="single" w:color="auto" w:sz="4" w:space="0"/>
              <w:left w:val="nil"/>
              <w:bottom w:val="single" w:color="auto" w:sz="4" w:space="0"/>
              <w:right w:val="single" w:color="auto" w:sz="4" w:space="0"/>
            </w:tcBorders>
            <w:vAlign w:val="center"/>
          </w:tcPr>
          <w:p>
            <w:pPr>
              <w:spacing w:line="400" w:lineRule="exact"/>
              <w:jc w:val="center"/>
              <w:rPr>
                <w:rFonts w:cs="Times New Roman" w:asciiTheme="minorEastAsia" w:hAnsiTheme="minorEastAsia"/>
                <w:b/>
                <w:color w:val="000000" w:themeColor="text1"/>
                <w:szCs w:val="21"/>
                <w14:textFill>
                  <w14:solidFill>
                    <w14:schemeClr w14:val="tx1"/>
                  </w14:solidFill>
                </w14:textFill>
              </w:rPr>
            </w:pPr>
            <w:r>
              <w:rPr>
                <w:rFonts w:hint="eastAsia" w:cs="Times New Roman" w:asciiTheme="minorEastAsia" w:hAnsiTheme="minorEastAsia"/>
                <w:b/>
                <w:color w:val="000000" w:themeColor="text1"/>
                <w:szCs w:val="21"/>
                <w14:textFill>
                  <w14:solidFill>
                    <w14:schemeClr w14:val="tx1"/>
                  </w14:solidFill>
                </w14:textFill>
              </w:rPr>
              <w:t>住宿类型</w:t>
            </w:r>
          </w:p>
        </w:tc>
        <w:tc>
          <w:tcPr>
            <w:tcW w:w="2977"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cs="Times New Roman" w:asciiTheme="minorEastAsia" w:hAnsiTheme="minorEastAsia"/>
                <w:b/>
                <w:color w:val="000000" w:themeColor="text1"/>
                <w:szCs w:val="21"/>
                <w14:textFill>
                  <w14:solidFill>
                    <w14:schemeClr w14:val="tx1"/>
                  </w14:solidFill>
                </w14:textFill>
              </w:rPr>
            </w:pPr>
            <w:r>
              <w:rPr>
                <w:rFonts w:hint="eastAsia" w:cs="Times New Roman" w:asciiTheme="minorEastAsia" w:hAnsiTheme="minorEastAsia"/>
                <w:b/>
                <w:color w:val="000000" w:themeColor="text1"/>
                <w:szCs w:val="21"/>
                <w14:textFill>
                  <w14:solidFill>
                    <w14:schemeClr w14:val="tx1"/>
                  </w14:solidFill>
                </w14:textFill>
              </w:rPr>
              <w:t>收费标准（满一个月以上）</w:t>
            </w:r>
          </w:p>
        </w:tc>
        <w:tc>
          <w:tcPr>
            <w:tcW w:w="2155" w:type="dxa"/>
            <w:tcBorders>
              <w:top w:val="single" w:color="auto" w:sz="4" w:space="0"/>
              <w:left w:val="nil"/>
              <w:bottom w:val="single" w:color="auto" w:sz="4" w:space="0"/>
              <w:right w:val="single" w:color="auto" w:sz="4" w:space="0"/>
            </w:tcBorders>
            <w:vAlign w:val="center"/>
          </w:tcPr>
          <w:p>
            <w:pPr>
              <w:spacing w:line="400" w:lineRule="exact"/>
              <w:jc w:val="center"/>
              <w:rPr>
                <w:rFonts w:cs="Times New Roman" w:asciiTheme="minorEastAsia" w:hAnsiTheme="minorEastAsia"/>
                <w:b/>
                <w:color w:val="000000" w:themeColor="text1"/>
                <w:szCs w:val="21"/>
                <w14:textFill>
                  <w14:solidFill>
                    <w14:schemeClr w14:val="tx1"/>
                  </w14:solidFill>
                </w14:textFill>
              </w:rPr>
            </w:pPr>
            <w:r>
              <w:rPr>
                <w:rFonts w:hint="eastAsia" w:cs="Times New Roman" w:asciiTheme="minorEastAsia" w:hAnsiTheme="minorEastAsia"/>
                <w:b/>
                <w:color w:val="000000" w:themeColor="text1"/>
                <w:szCs w:val="21"/>
                <w14:textFill>
                  <w14:solidFill>
                    <w14:schemeClr w14:val="tx1"/>
                  </w14:solidFill>
                </w14:textFill>
              </w:rPr>
              <w:t>备注</w:t>
            </w:r>
          </w:p>
        </w:tc>
      </w:tr>
      <w:tr>
        <w:tc>
          <w:tcPr>
            <w:tcW w:w="237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国际教育中心</w:t>
            </w:r>
          </w:p>
          <w:p>
            <w:pPr>
              <w:spacing w:line="40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国际学生公寓</w:t>
            </w:r>
          </w:p>
        </w:tc>
        <w:tc>
          <w:tcPr>
            <w:tcW w:w="1134" w:type="dxa"/>
            <w:vMerge w:val="restart"/>
            <w:tcBorders>
              <w:top w:val="nil"/>
              <w:left w:val="nil"/>
              <w:bottom w:val="single" w:color="auto" w:sz="4" w:space="0"/>
              <w:right w:val="single" w:color="auto" w:sz="4" w:space="0"/>
            </w:tcBorders>
            <w:vAlign w:val="center"/>
          </w:tcPr>
          <w:p>
            <w:pPr>
              <w:spacing w:line="40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有阳台</w:t>
            </w:r>
          </w:p>
        </w:tc>
        <w:tc>
          <w:tcPr>
            <w:tcW w:w="1134" w:type="dxa"/>
            <w:tcBorders>
              <w:top w:val="single" w:color="auto" w:sz="4" w:space="0"/>
              <w:left w:val="nil"/>
              <w:bottom w:val="single" w:color="auto" w:sz="4" w:space="0"/>
              <w:right w:val="single" w:color="auto" w:sz="4" w:space="0"/>
            </w:tcBorders>
            <w:vAlign w:val="center"/>
          </w:tcPr>
          <w:p>
            <w:pPr>
              <w:spacing w:line="40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双人</w:t>
            </w:r>
          </w:p>
        </w:tc>
        <w:tc>
          <w:tcPr>
            <w:tcW w:w="1843" w:type="dxa"/>
            <w:tcBorders>
              <w:top w:val="single" w:color="auto" w:sz="4" w:space="0"/>
              <w:left w:val="nil"/>
              <w:bottom w:val="single" w:color="auto" w:sz="4" w:space="0"/>
              <w:right w:val="single" w:color="auto" w:sz="4" w:space="0"/>
            </w:tcBorders>
            <w:vAlign w:val="center"/>
          </w:tcPr>
          <w:p>
            <w:pPr>
              <w:spacing w:line="400" w:lineRule="exac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¥50</w:t>
            </w:r>
            <w:r>
              <w:rPr>
                <w:rFonts w:cs="Times New Roman" w:asciiTheme="minorEastAsia" w:hAnsiTheme="minorEastAsia"/>
                <w:color w:val="000000" w:themeColor="text1"/>
                <w:szCs w:val="21"/>
                <w14:textFill>
                  <w14:solidFill>
                    <w14:schemeClr w14:val="tx1"/>
                  </w14:solidFill>
                </w14:textFill>
              </w:rPr>
              <w:t>/人/天</w:t>
            </w:r>
          </w:p>
        </w:tc>
        <w:tc>
          <w:tcPr>
            <w:tcW w:w="2155" w:type="dxa"/>
            <w:vMerge w:val="restart"/>
            <w:tcBorders>
              <w:top w:val="single" w:color="auto" w:sz="4" w:space="0"/>
              <w:left w:val="nil"/>
              <w:bottom w:val="single" w:color="auto" w:sz="4" w:space="0"/>
              <w:right w:val="single" w:color="auto" w:sz="4" w:space="0"/>
            </w:tcBorders>
            <w:vAlign w:val="center"/>
          </w:tcPr>
          <w:p>
            <w:pPr>
              <w:spacing w:line="400" w:lineRule="exac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独立卫生间、</w:t>
            </w:r>
          </w:p>
          <w:p>
            <w:pPr>
              <w:spacing w:line="400" w:lineRule="exac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公用厨房、</w:t>
            </w:r>
          </w:p>
          <w:p>
            <w:pPr>
              <w:spacing w:line="400" w:lineRule="exac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公用洗衣间</w:t>
            </w:r>
          </w:p>
        </w:tc>
      </w:tr>
      <w:tr>
        <w:tc>
          <w:tcPr>
            <w:tcW w:w="237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cs="Times New Roman" w:asciiTheme="minorEastAsia" w:hAnsiTheme="minorEastAsia"/>
                <w:color w:val="000000" w:themeColor="text1"/>
                <w:szCs w:val="21"/>
                <w14:textFill>
                  <w14:solidFill>
                    <w14:schemeClr w14:val="tx1"/>
                  </w14:solidFill>
                </w14:textFill>
              </w:rPr>
            </w:pPr>
          </w:p>
        </w:tc>
        <w:tc>
          <w:tcPr>
            <w:tcW w:w="1134" w:type="dxa"/>
            <w:vMerge w:val="continue"/>
            <w:tcBorders>
              <w:top w:val="nil"/>
              <w:left w:val="nil"/>
              <w:bottom w:val="single" w:color="auto" w:sz="4" w:space="0"/>
              <w:right w:val="single" w:color="auto" w:sz="4" w:space="0"/>
            </w:tcBorders>
            <w:vAlign w:val="center"/>
          </w:tcPr>
          <w:p>
            <w:pPr>
              <w:widowControl/>
              <w:spacing w:line="400" w:lineRule="exact"/>
              <w:jc w:val="center"/>
              <w:rPr>
                <w:rFonts w:cs="Times New Roman" w:asciiTheme="minorEastAsia" w:hAnsiTheme="minorEastAsia"/>
                <w:color w:val="000000" w:themeColor="text1"/>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40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单人</w:t>
            </w:r>
          </w:p>
        </w:tc>
        <w:tc>
          <w:tcPr>
            <w:tcW w:w="1843" w:type="dxa"/>
            <w:tcBorders>
              <w:top w:val="single" w:color="auto" w:sz="4" w:space="0"/>
              <w:left w:val="nil"/>
              <w:bottom w:val="single" w:color="auto" w:sz="4" w:space="0"/>
              <w:right w:val="single" w:color="auto" w:sz="4" w:space="0"/>
            </w:tcBorders>
            <w:vAlign w:val="center"/>
          </w:tcPr>
          <w:p>
            <w:pPr>
              <w:spacing w:line="400" w:lineRule="exac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¥100</w:t>
            </w:r>
            <w:r>
              <w:rPr>
                <w:rFonts w:cs="Times New Roman" w:asciiTheme="minorEastAsia" w:hAnsiTheme="minorEastAsia"/>
                <w:color w:val="000000" w:themeColor="text1"/>
                <w:szCs w:val="21"/>
                <w14:textFill>
                  <w14:solidFill>
                    <w14:schemeClr w14:val="tx1"/>
                  </w14:solidFill>
                </w14:textFill>
              </w:rPr>
              <w:t>/人/天</w:t>
            </w:r>
          </w:p>
        </w:tc>
        <w:tc>
          <w:tcPr>
            <w:tcW w:w="2155"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cs="Times New Roman" w:asciiTheme="minorEastAsia" w:hAnsiTheme="minorEastAsia"/>
                <w:color w:val="000000" w:themeColor="text1"/>
                <w:szCs w:val="21"/>
                <w14:textFill>
                  <w14:solidFill>
                    <w14:schemeClr w14:val="tx1"/>
                  </w14:solidFill>
                </w14:textFill>
              </w:rPr>
            </w:pPr>
          </w:p>
        </w:tc>
      </w:tr>
      <w:tr>
        <w:trPr>
          <w:trHeight w:val="203" w:hRule="atLeast"/>
        </w:trPr>
        <w:tc>
          <w:tcPr>
            <w:tcW w:w="237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cs="Times New Roman" w:asciiTheme="minorEastAsia" w:hAnsiTheme="minorEastAsia"/>
                <w:color w:val="000000" w:themeColor="text1"/>
                <w:szCs w:val="21"/>
                <w14:textFill>
                  <w14:solidFill>
                    <w14:schemeClr w14:val="tx1"/>
                  </w14:solidFill>
                </w14:textFill>
              </w:rPr>
            </w:pPr>
          </w:p>
        </w:tc>
        <w:tc>
          <w:tcPr>
            <w:tcW w:w="1134" w:type="dxa"/>
            <w:vMerge w:val="restart"/>
            <w:tcBorders>
              <w:top w:val="nil"/>
              <w:left w:val="nil"/>
              <w:bottom w:val="single" w:color="auto" w:sz="4" w:space="0"/>
              <w:right w:val="single" w:color="auto" w:sz="4" w:space="0"/>
            </w:tcBorders>
            <w:vAlign w:val="center"/>
          </w:tcPr>
          <w:p>
            <w:pPr>
              <w:spacing w:line="40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无阳台</w:t>
            </w:r>
          </w:p>
        </w:tc>
        <w:tc>
          <w:tcPr>
            <w:tcW w:w="1134" w:type="dxa"/>
            <w:tcBorders>
              <w:top w:val="single" w:color="auto" w:sz="4" w:space="0"/>
              <w:left w:val="nil"/>
              <w:bottom w:val="single" w:color="auto" w:sz="4" w:space="0"/>
              <w:right w:val="single" w:color="auto" w:sz="4" w:space="0"/>
            </w:tcBorders>
            <w:vAlign w:val="center"/>
          </w:tcPr>
          <w:p>
            <w:pPr>
              <w:spacing w:line="40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双人</w:t>
            </w:r>
          </w:p>
        </w:tc>
        <w:tc>
          <w:tcPr>
            <w:tcW w:w="1843" w:type="dxa"/>
            <w:tcBorders>
              <w:top w:val="single" w:color="auto" w:sz="4" w:space="0"/>
              <w:left w:val="nil"/>
              <w:bottom w:val="single" w:color="auto" w:sz="4" w:space="0"/>
              <w:right w:val="single" w:color="auto" w:sz="4" w:space="0"/>
            </w:tcBorders>
            <w:vAlign w:val="center"/>
          </w:tcPr>
          <w:p>
            <w:pPr>
              <w:spacing w:line="400" w:lineRule="exac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¥45</w:t>
            </w:r>
            <w:r>
              <w:rPr>
                <w:rFonts w:cs="Times New Roman" w:asciiTheme="minorEastAsia" w:hAnsiTheme="minorEastAsia"/>
                <w:color w:val="000000" w:themeColor="text1"/>
                <w:szCs w:val="21"/>
                <w14:textFill>
                  <w14:solidFill>
                    <w14:schemeClr w14:val="tx1"/>
                  </w14:solidFill>
                </w14:textFill>
              </w:rPr>
              <w:t xml:space="preserve">/人/天 </w:t>
            </w:r>
          </w:p>
        </w:tc>
        <w:tc>
          <w:tcPr>
            <w:tcW w:w="2155"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cs="Times New Roman" w:asciiTheme="minorEastAsia" w:hAnsiTheme="minorEastAsia"/>
                <w:color w:val="000000" w:themeColor="text1"/>
                <w:szCs w:val="21"/>
                <w14:textFill>
                  <w14:solidFill>
                    <w14:schemeClr w14:val="tx1"/>
                  </w14:solidFill>
                </w14:textFill>
              </w:rPr>
            </w:pPr>
          </w:p>
        </w:tc>
      </w:tr>
      <w:tr>
        <w:trPr>
          <w:trHeight w:val="202" w:hRule="atLeast"/>
        </w:trPr>
        <w:tc>
          <w:tcPr>
            <w:tcW w:w="237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cs="Times New Roman" w:asciiTheme="minorEastAsia" w:hAnsiTheme="minorEastAsia"/>
                <w:color w:val="000000" w:themeColor="text1"/>
                <w:szCs w:val="21"/>
                <w14:textFill>
                  <w14:solidFill>
                    <w14:schemeClr w14:val="tx1"/>
                  </w14:solidFill>
                </w14:textFill>
              </w:rPr>
            </w:pPr>
          </w:p>
        </w:tc>
        <w:tc>
          <w:tcPr>
            <w:tcW w:w="1134" w:type="dxa"/>
            <w:vMerge w:val="continue"/>
            <w:tcBorders>
              <w:top w:val="nil"/>
              <w:left w:val="nil"/>
              <w:bottom w:val="single" w:color="auto" w:sz="4" w:space="0"/>
              <w:right w:val="single" w:color="auto" w:sz="4" w:space="0"/>
            </w:tcBorders>
            <w:vAlign w:val="center"/>
          </w:tcPr>
          <w:p>
            <w:pPr>
              <w:widowControl/>
              <w:spacing w:line="400" w:lineRule="exact"/>
              <w:jc w:val="center"/>
              <w:rPr>
                <w:rFonts w:cs="Times New Roman" w:asciiTheme="minorEastAsia" w:hAnsiTheme="minorEastAsia"/>
                <w:color w:val="000000" w:themeColor="text1"/>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40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单人</w:t>
            </w:r>
          </w:p>
        </w:tc>
        <w:tc>
          <w:tcPr>
            <w:tcW w:w="1843" w:type="dxa"/>
            <w:tcBorders>
              <w:top w:val="single" w:color="auto" w:sz="4" w:space="0"/>
              <w:left w:val="nil"/>
              <w:bottom w:val="single" w:color="auto" w:sz="4" w:space="0"/>
              <w:right w:val="single" w:color="auto" w:sz="4" w:space="0"/>
            </w:tcBorders>
            <w:vAlign w:val="center"/>
          </w:tcPr>
          <w:p>
            <w:pPr>
              <w:spacing w:line="400" w:lineRule="exac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¥90</w:t>
            </w:r>
            <w:r>
              <w:rPr>
                <w:rFonts w:cs="Times New Roman" w:asciiTheme="minorEastAsia" w:hAnsiTheme="minorEastAsia"/>
                <w:color w:val="000000" w:themeColor="text1"/>
                <w:szCs w:val="21"/>
                <w14:textFill>
                  <w14:solidFill>
                    <w14:schemeClr w14:val="tx1"/>
                  </w14:solidFill>
                </w14:textFill>
              </w:rPr>
              <w:t xml:space="preserve">/人/天 </w:t>
            </w:r>
          </w:p>
        </w:tc>
        <w:tc>
          <w:tcPr>
            <w:tcW w:w="2155"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cs="Times New Roman" w:asciiTheme="minorEastAsia" w:hAnsiTheme="minorEastAsia"/>
                <w:color w:val="000000" w:themeColor="text1"/>
                <w:szCs w:val="21"/>
                <w14:textFill>
                  <w14:solidFill>
                    <w14:schemeClr w14:val="tx1"/>
                  </w14:solidFill>
                </w14:textFill>
              </w:rPr>
            </w:pPr>
          </w:p>
        </w:tc>
      </w:tr>
      <w:tr>
        <w:trPr>
          <w:trHeight w:val="584" w:hRule="atLeast"/>
        </w:trPr>
        <w:tc>
          <w:tcPr>
            <w:tcW w:w="237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37号楼</w:t>
            </w:r>
          </w:p>
          <w:p>
            <w:pPr>
              <w:spacing w:line="40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国际学生公寓</w:t>
            </w:r>
          </w:p>
        </w:tc>
        <w:tc>
          <w:tcPr>
            <w:tcW w:w="1134" w:type="dxa"/>
            <w:vMerge w:val="restart"/>
            <w:tcBorders>
              <w:top w:val="nil"/>
              <w:left w:val="nil"/>
              <w:bottom w:val="single" w:color="auto" w:sz="4" w:space="0"/>
              <w:right w:val="single" w:color="auto" w:sz="4" w:space="0"/>
            </w:tcBorders>
            <w:vAlign w:val="center"/>
          </w:tcPr>
          <w:p>
            <w:pPr>
              <w:spacing w:line="40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无阳台</w:t>
            </w:r>
          </w:p>
        </w:tc>
        <w:tc>
          <w:tcPr>
            <w:tcW w:w="1134" w:type="dxa"/>
            <w:tcBorders>
              <w:top w:val="single" w:color="auto" w:sz="4" w:space="0"/>
              <w:left w:val="nil"/>
              <w:bottom w:val="single" w:color="auto" w:sz="4" w:space="0"/>
              <w:right w:val="single" w:color="auto" w:sz="4" w:space="0"/>
            </w:tcBorders>
            <w:vAlign w:val="center"/>
          </w:tcPr>
          <w:p>
            <w:pPr>
              <w:spacing w:line="40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双人</w:t>
            </w:r>
          </w:p>
        </w:tc>
        <w:tc>
          <w:tcPr>
            <w:tcW w:w="1843" w:type="dxa"/>
            <w:tcBorders>
              <w:top w:val="single" w:color="auto" w:sz="4" w:space="0"/>
              <w:left w:val="nil"/>
              <w:bottom w:val="single" w:color="auto" w:sz="4" w:space="0"/>
              <w:right w:val="single" w:color="auto" w:sz="4" w:space="0"/>
            </w:tcBorders>
            <w:vAlign w:val="center"/>
          </w:tcPr>
          <w:p>
            <w:pPr>
              <w:spacing w:line="400" w:lineRule="exac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¥40</w:t>
            </w:r>
            <w:r>
              <w:rPr>
                <w:rFonts w:cs="Times New Roman" w:asciiTheme="minorEastAsia" w:hAnsiTheme="minorEastAsia"/>
                <w:color w:val="000000" w:themeColor="text1"/>
                <w:szCs w:val="21"/>
                <w14:textFill>
                  <w14:solidFill>
                    <w14:schemeClr w14:val="tx1"/>
                  </w14:solidFill>
                </w14:textFill>
              </w:rPr>
              <w:t xml:space="preserve">/人/天 </w:t>
            </w:r>
          </w:p>
        </w:tc>
        <w:tc>
          <w:tcPr>
            <w:tcW w:w="2155" w:type="dxa"/>
            <w:vMerge w:val="restart"/>
            <w:tcBorders>
              <w:top w:val="nil"/>
              <w:left w:val="nil"/>
              <w:bottom w:val="single" w:color="auto" w:sz="4" w:space="0"/>
              <w:right w:val="single" w:color="auto" w:sz="4" w:space="0"/>
            </w:tcBorders>
            <w:vAlign w:val="center"/>
          </w:tcPr>
          <w:p>
            <w:pPr>
              <w:spacing w:line="400" w:lineRule="exac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公用独立卫生间、</w:t>
            </w:r>
          </w:p>
          <w:p>
            <w:pPr>
              <w:spacing w:line="400" w:lineRule="exac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公用独立淋浴间、</w:t>
            </w:r>
          </w:p>
          <w:p>
            <w:pPr>
              <w:spacing w:line="400" w:lineRule="exac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公用厨房、洗衣间</w:t>
            </w:r>
          </w:p>
        </w:tc>
      </w:tr>
      <w:tr>
        <w:trPr>
          <w:trHeight w:val="548" w:hRule="atLeast"/>
        </w:trPr>
        <w:tc>
          <w:tcPr>
            <w:tcW w:w="237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cs="Times New Roman" w:asciiTheme="minorEastAsia" w:hAnsiTheme="minorEastAsia"/>
                <w:color w:val="000000" w:themeColor="text1"/>
                <w:sz w:val="24"/>
                <w:szCs w:val="24"/>
                <w14:textFill>
                  <w14:solidFill>
                    <w14:schemeClr w14:val="tx1"/>
                  </w14:solidFill>
                </w14:textFill>
              </w:rPr>
            </w:pPr>
          </w:p>
        </w:tc>
        <w:tc>
          <w:tcPr>
            <w:tcW w:w="1134" w:type="dxa"/>
            <w:vMerge w:val="continue"/>
            <w:tcBorders>
              <w:top w:val="nil"/>
              <w:left w:val="nil"/>
              <w:bottom w:val="single" w:color="auto" w:sz="4" w:space="0"/>
              <w:right w:val="single" w:color="auto" w:sz="4" w:space="0"/>
            </w:tcBorders>
            <w:vAlign w:val="center"/>
          </w:tcPr>
          <w:p>
            <w:pPr>
              <w:widowControl/>
              <w:spacing w:line="400" w:lineRule="exact"/>
              <w:jc w:val="left"/>
              <w:rPr>
                <w:rFonts w:cs="Times New Roman" w:asciiTheme="minorEastAsia" w:hAnsiTheme="minorEastAsia"/>
                <w:color w:val="000000" w:themeColor="text1"/>
                <w:sz w:val="24"/>
                <w:szCs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400" w:lineRule="exact"/>
              <w:jc w:val="center"/>
              <w:rPr>
                <w:rFonts w:cs="Times New Roman" w:asciiTheme="minorEastAsia" w:hAnsiTheme="minorEastAsia"/>
                <w:color w:val="000000" w:themeColor="text1"/>
                <w:sz w:val="22"/>
                <w:szCs w:val="21"/>
                <w14:textFill>
                  <w14:solidFill>
                    <w14:schemeClr w14:val="tx1"/>
                  </w14:solidFill>
                </w14:textFill>
              </w:rPr>
            </w:pPr>
            <w:r>
              <w:rPr>
                <w:rFonts w:hint="eastAsia" w:cs="Times New Roman" w:asciiTheme="minorEastAsia" w:hAnsiTheme="minorEastAsia"/>
                <w:color w:val="000000" w:themeColor="text1"/>
                <w:sz w:val="22"/>
                <w:szCs w:val="21"/>
                <w14:textFill>
                  <w14:solidFill>
                    <w14:schemeClr w14:val="tx1"/>
                  </w14:solidFill>
                </w14:textFill>
              </w:rPr>
              <w:t>单人</w:t>
            </w:r>
          </w:p>
        </w:tc>
        <w:tc>
          <w:tcPr>
            <w:tcW w:w="1843" w:type="dxa"/>
            <w:tcBorders>
              <w:top w:val="single" w:color="auto" w:sz="4" w:space="0"/>
              <w:left w:val="nil"/>
              <w:bottom w:val="single" w:color="auto" w:sz="4" w:space="0"/>
              <w:right w:val="single" w:color="auto" w:sz="4" w:space="0"/>
            </w:tcBorders>
            <w:vAlign w:val="center"/>
          </w:tcPr>
          <w:p>
            <w:pPr>
              <w:spacing w:line="400" w:lineRule="exact"/>
              <w:rPr>
                <w:rFonts w:cs="Times New Roman" w:asciiTheme="minorEastAsia" w:hAnsiTheme="minorEastAsia"/>
                <w:color w:val="000000" w:themeColor="text1"/>
                <w:sz w:val="22"/>
                <w:szCs w:val="21"/>
                <w14:textFill>
                  <w14:solidFill>
                    <w14:schemeClr w14:val="tx1"/>
                  </w14:solidFill>
                </w14:textFill>
              </w:rPr>
            </w:pPr>
            <w:r>
              <w:rPr>
                <w:rFonts w:hint="eastAsia" w:cs="Times New Roman" w:asciiTheme="minorEastAsia" w:hAnsiTheme="minorEastAsia"/>
                <w:color w:val="000000" w:themeColor="text1"/>
                <w:sz w:val="22"/>
                <w:szCs w:val="21"/>
                <w:highlight w:val="none"/>
                <w14:textFill>
                  <w14:solidFill>
                    <w14:schemeClr w14:val="tx1"/>
                  </w14:solidFill>
                </w14:textFill>
              </w:rPr>
              <w:t>¥80</w:t>
            </w:r>
            <w:r>
              <w:rPr>
                <w:rFonts w:cs="Times New Roman" w:asciiTheme="minorEastAsia" w:hAnsiTheme="minorEastAsia"/>
                <w:color w:val="000000" w:themeColor="text1"/>
                <w:sz w:val="22"/>
                <w:szCs w:val="21"/>
                <w:highlight w:val="none"/>
                <w14:textFill>
                  <w14:solidFill>
                    <w14:schemeClr w14:val="tx1"/>
                  </w14:solidFill>
                </w14:textFill>
              </w:rPr>
              <w:t xml:space="preserve">/人/天 </w:t>
            </w:r>
          </w:p>
        </w:tc>
        <w:tc>
          <w:tcPr>
            <w:tcW w:w="2155" w:type="dxa"/>
            <w:vMerge w:val="continue"/>
            <w:tcBorders>
              <w:top w:val="nil"/>
              <w:left w:val="nil"/>
              <w:bottom w:val="single" w:color="auto" w:sz="4" w:space="0"/>
              <w:right w:val="single" w:color="auto" w:sz="4" w:space="0"/>
            </w:tcBorders>
            <w:vAlign w:val="center"/>
          </w:tcPr>
          <w:p>
            <w:pPr>
              <w:widowControl/>
              <w:spacing w:line="400" w:lineRule="exact"/>
              <w:jc w:val="left"/>
              <w:rPr>
                <w:rFonts w:cs="Times New Roman" w:asciiTheme="minorEastAsia" w:hAnsiTheme="minorEastAsia"/>
                <w:color w:val="000000" w:themeColor="text1"/>
                <w:sz w:val="24"/>
                <w:szCs w:val="24"/>
                <w14:textFill>
                  <w14:solidFill>
                    <w14:schemeClr w14:val="tx1"/>
                  </w14:solidFill>
                </w14:textFill>
              </w:rPr>
            </w:pPr>
          </w:p>
        </w:tc>
      </w:tr>
    </w:tbl>
    <w:p>
      <w:pPr>
        <w:spacing w:line="400" w:lineRule="exact"/>
        <w:ind w:firstLine="420" w:firstLineChars="200"/>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注：</w:t>
      </w:r>
    </w:p>
    <w:p>
      <w:pPr>
        <w:spacing w:line="400" w:lineRule="exact"/>
        <w:ind w:firstLine="420" w:firstLineChars="200"/>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1、校内住宿床位有限，不保证校内住宿，不提供宿舍预定，每学期宿舍开始办理新生入住日起，可办理入住，住满为止。</w:t>
      </w:r>
    </w:p>
    <w:p>
      <w:pPr>
        <w:spacing w:line="400" w:lineRule="exact"/>
        <w:ind w:firstLine="420" w:firstLineChars="200"/>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2、实际价格以公寓公布为准。</w:t>
      </w:r>
    </w:p>
    <w:p>
      <w:pPr>
        <w:spacing w:line="400" w:lineRule="exact"/>
        <w:ind w:firstLine="420" w:firstLineChars="200"/>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3、如住宿</w:t>
      </w:r>
      <w:r>
        <w:rPr>
          <w:rFonts w:cs="Times New Roman" w:asciiTheme="minorEastAsia" w:hAnsiTheme="minorEastAsia"/>
          <w:color w:val="000000" w:themeColor="text1"/>
          <w:szCs w:val="21"/>
          <w14:textFill>
            <w14:solidFill>
              <w14:schemeClr w14:val="tx1"/>
            </w14:solidFill>
          </w14:textFill>
        </w:rPr>
        <w:t>不满一个月</w:t>
      </w:r>
      <w:r>
        <w:rPr>
          <w:rFonts w:hint="eastAsia" w:cs="Times New Roman" w:asciiTheme="minorEastAsia" w:hAnsiTheme="minorEastAsia"/>
          <w:color w:val="000000" w:themeColor="text1"/>
          <w:szCs w:val="21"/>
          <w14:textFill>
            <w14:solidFill>
              <w14:schemeClr w14:val="tx1"/>
            </w14:solidFill>
          </w14:textFill>
        </w:rPr>
        <w:t>，</w:t>
      </w:r>
      <w:r>
        <w:rPr>
          <w:rFonts w:cs="Times New Roman" w:asciiTheme="minorEastAsia" w:hAnsiTheme="minorEastAsia"/>
          <w:color w:val="000000" w:themeColor="text1"/>
          <w:szCs w:val="21"/>
          <w14:textFill>
            <w14:solidFill>
              <w14:schemeClr w14:val="tx1"/>
            </w14:solidFill>
          </w14:textFill>
        </w:rPr>
        <w:t>按散</w:t>
      </w:r>
      <w:r>
        <w:rPr>
          <w:rFonts w:hint="eastAsia" w:cs="Times New Roman" w:asciiTheme="minorEastAsia" w:hAnsiTheme="minorEastAsia"/>
          <w:color w:val="000000" w:themeColor="text1"/>
          <w:szCs w:val="21"/>
          <w14:textFill>
            <w14:solidFill>
              <w14:schemeClr w14:val="tx1"/>
            </w14:solidFill>
          </w14:textFill>
        </w:rPr>
        <w:t>客标准</w:t>
      </w:r>
      <w:r>
        <w:rPr>
          <w:rFonts w:cs="Times New Roman" w:asciiTheme="minorEastAsia" w:hAnsiTheme="minorEastAsia"/>
          <w:color w:val="000000" w:themeColor="text1"/>
          <w:szCs w:val="21"/>
          <w14:textFill>
            <w14:solidFill>
              <w14:schemeClr w14:val="tx1"/>
            </w14:solidFill>
          </w14:textFill>
        </w:rPr>
        <w:t>收</w:t>
      </w:r>
      <w:r>
        <w:rPr>
          <w:rFonts w:hint="eastAsia" w:cs="Times New Roman" w:asciiTheme="minorEastAsia" w:hAnsiTheme="minorEastAsia"/>
          <w:color w:val="000000" w:themeColor="text1"/>
          <w:szCs w:val="21"/>
          <w14:textFill>
            <w14:solidFill>
              <w14:schemeClr w14:val="tx1"/>
            </w14:solidFill>
          </w14:textFill>
        </w:rPr>
        <w:t>费</w:t>
      </w:r>
      <w:r>
        <w:rPr>
          <w:rFonts w:cs="Times New Roman" w:asciiTheme="minorEastAsia" w:hAnsiTheme="minorEastAsia"/>
          <w:color w:val="000000" w:themeColor="text1"/>
          <w:szCs w:val="21"/>
          <w14:textFill>
            <w14:solidFill>
              <w14:schemeClr w14:val="tx1"/>
            </w14:solidFill>
          </w14:textFill>
        </w:rPr>
        <w:t>。</w:t>
      </w:r>
    </w:p>
    <w:p>
      <w:pPr>
        <w:spacing w:line="400" w:lineRule="exact"/>
        <w:ind w:firstLine="420" w:firstLineChars="200"/>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4、国际学生如果在校外住宿，须按照有关规定办理合法、完整的手续。</w:t>
      </w:r>
    </w:p>
    <w:p>
      <w:pPr>
        <w:spacing w:line="400" w:lineRule="exact"/>
        <w:ind w:firstLine="420" w:firstLineChars="200"/>
        <w:rPr>
          <w:rFonts w:cs="宋体" w:asciiTheme="minorEastAsia" w:hAnsiTheme="minorEastAsia"/>
          <w:b/>
          <w:bCs/>
          <w:color w:val="000000" w:themeColor="text1"/>
          <w:szCs w:val="21"/>
          <w14:textFill>
            <w14:solidFill>
              <w14:schemeClr w14:val="tx1"/>
            </w14:solidFill>
          </w14:textFill>
        </w:rPr>
      </w:pP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
          <w:bCs/>
          <w:sz w:val="24"/>
          <w:szCs w:val="24"/>
        </w:rPr>
        <w:t>四、保险费：</w:t>
      </w:r>
      <w:r>
        <w:rPr>
          <w:rFonts w:hint="eastAsia" w:cs="宋体" w:asciiTheme="minorEastAsia" w:hAnsiTheme="minorEastAsia"/>
          <w:bCs/>
          <w:sz w:val="24"/>
          <w:szCs w:val="24"/>
        </w:rPr>
        <w:t>所有</w:t>
      </w:r>
      <w:r>
        <w:rPr>
          <w:rFonts w:hint="eastAsia" w:cs="宋体" w:asciiTheme="minorEastAsia" w:hAnsiTheme="minorEastAsia"/>
          <w:bCs/>
          <w:sz w:val="24"/>
          <w:szCs w:val="24"/>
          <w:lang w:val="en-US" w:eastAsia="zh-CN"/>
        </w:rPr>
        <w:t>在校学习的</w:t>
      </w:r>
      <w:r>
        <w:rPr>
          <w:rFonts w:hint="eastAsia" w:cs="宋体" w:asciiTheme="minorEastAsia" w:hAnsiTheme="minorEastAsia"/>
          <w:bCs/>
          <w:sz w:val="24"/>
          <w:szCs w:val="24"/>
        </w:rPr>
        <w:t>国际学生都</w:t>
      </w:r>
      <w:r>
        <w:rPr>
          <w:rFonts w:hint="eastAsia" w:cs="宋体" w:asciiTheme="minorEastAsia" w:hAnsiTheme="minorEastAsia"/>
          <w:bCs/>
          <w:sz w:val="24"/>
          <w:szCs w:val="24"/>
          <w:lang w:val="en-US" w:eastAsia="zh-CN"/>
        </w:rPr>
        <w:t>必须</w:t>
      </w:r>
      <w:r>
        <w:rPr>
          <w:rFonts w:hint="eastAsia" w:cs="宋体" w:asciiTheme="minorEastAsia" w:hAnsiTheme="minorEastAsia"/>
          <w:bCs/>
          <w:sz w:val="24"/>
          <w:szCs w:val="24"/>
        </w:rPr>
        <w:t>按要求</w:t>
      </w:r>
      <w:r>
        <w:rPr>
          <w:rFonts w:hint="eastAsia" w:cs="宋体" w:asciiTheme="minorEastAsia" w:hAnsiTheme="minorEastAsia"/>
          <w:bCs/>
          <w:sz w:val="24"/>
          <w:szCs w:val="24"/>
          <w:lang w:val="en-US" w:eastAsia="zh-CN"/>
        </w:rPr>
        <w:t>参加</w:t>
      </w:r>
      <w:r>
        <w:rPr>
          <w:rFonts w:hint="eastAsia" w:cs="宋体" w:asciiTheme="minorEastAsia" w:hAnsiTheme="minorEastAsia"/>
          <w:bCs/>
          <w:sz w:val="24"/>
          <w:szCs w:val="24"/>
        </w:rPr>
        <w:t>平安养老保险股份有限公司来华人员综合</w:t>
      </w:r>
      <w:r>
        <w:rPr>
          <w:rFonts w:hint="eastAsia" w:cs="宋体" w:asciiTheme="minorEastAsia" w:hAnsiTheme="minorEastAsia"/>
          <w:bCs/>
          <w:sz w:val="24"/>
          <w:szCs w:val="24"/>
          <w:lang w:val="en-US" w:eastAsia="zh-CN"/>
        </w:rPr>
        <w:t>医疗</w:t>
      </w:r>
      <w:r>
        <w:rPr>
          <w:rFonts w:hint="eastAsia" w:cs="宋体" w:asciiTheme="minorEastAsia" w:hAnsiTheme="minorEastAsia"/>
          <w:bCs/>
          <w:sz w:val="24"/>
          <w:szCs w:val="24"/>
        </w:rPr>
        <w:t>保险保障计划</w:t>
      </w:r>
      <w:r>
        <w:rPr>
          <w:rFonts w:hint="eastAsia" w:cs="宋体" w:asciiTheme="minorEastAsia" w:hAnsiTheme="minorEastAsia"/>
          <w:bCs/>
          <w:sz w:val="24"/>
          <w:szCs w:val="24"/>
          <w:lang w:eastAsia="zh-CN"/>
        </w:rPr>
        <w:t>，</w:t>
      </w:r>
      <w:r>
        <w:rPr>
          <w:rFonts w:hint="eastAsia" w:cs="宋体" w:asciiTheme="minorEastAsia" w:hAnsiTheme="minorEastAsia"/>
          <w:bCs/>
          <w:sz w:val="24"/>
          <w:szCs w:val="24"/>
          <w:lang w:val="en-US" w:eastAsia="zh-CN"/>
        </w:rPr>
        <w:t>并</w:t>
      </w:r>
      <w:r>
        <w:rPr>
          <w:rFonts w:hint="eastAsia" w:cs="宋体" w:asciiTheme="minorEastAsia" w:hAnsiTheme="minorEastAsia"/>
          <w:bCs/>
          <w:sz w:val="24"/>
          <w:szCs w:val="24"/>
        </w:rPr>
        <w:t>购买</w:t>
      </w:r>
      <w:r>
        <w:rPr>
          <w:rFonts w:hint="eastAsia" w:cs="宋体" w:asciiTheme="minorEastAsia" w:hAnsiTheme="minorEastAsia"/>
          <w:bCs/>
          <w:sz w:val="24"/>
          <w:szCs w:val="24"/>
          <w:lang w:val="en-US" w:eastAsia="zh-CN"/>
        </w:rPr>
        <w:t>该</w:t>
      </w:r>
      <w:r>
        <w:rPr>
          <w:rFonts w:hint="eastAsia" w:cs="宋体" w:asciiTheme="minorEastAsia" w:hAnsiTheme="minorEastAsia"/>
          <w:bCs/>
          <w:sz w:val="24"/>
          <w:szCs w:val="24"/>
        </w:rPr>
        <w:t>公司</w:t>
      </w:r>
      <w:r>
        <w:rPr>
          <w:rFonts w:hint="eastAsia" w:cs="宋体" w:asciiTheme="minorEastAsia" w:hAnsiTheme="minorEastAsia"/>
          <w:bCs/>
          <w:sz w:val="24"/>
          <w:szCs w:val="24"/>
          <w:lang w:val="en-US" w:eastAsia="zh-CN"/>
        </w:rPr>
        <w:t>的</w:t>
      </w:r>
      <w:r>
        <w:rPr>
          <w:rFonts w:hint="eastAsia" w:cs="宋体" w:asciiTheme="minorEastAsia" w:hAnsiTheme="minorEastAsia"/>
          <w:bCs/>
          <w:sz w:val="24"/>
          <w:szCs w:val="24"/>
          <w:lang w:eastAsia="zh-CN"/>
        </w:rPr>
        <w:t>“</w:t>
      </w:r>
      <w:r>
        <w:rPr>
          <w:rFonts w:hint="eastAsia" w:cs="宋体" w:asciiTheme="minorEastAsia" w:hAnsiTheme="minorEastAsia"/>
          <w:bCs/>
          <w:sz w:val="24"/>
          <w:szCs w:val="24"/>
        </w:rPr>
        <w:t>来华人员综合</w:t>
      </w:r>
      <w:r>
        <w:rPr>
          <w:rFonts w:hint="eastAsia" w:cs="宋体" w:asciiTheme="minorEastAsia" w:hAnsiTheme="minorEastAsia"/>
          <w:bCs/>
          <w:sz w:val="24"/>
          <w:szCs w:val="24"/>
          <w:lang w:val="en-US" w:eastAsia="zh-CN"/>
        </w:rPr>
        <w:t>医疗</w:t>
      </w:r>
      <w:r>
        <w:rPr>
          <w:rFonts w:hint="eastAsia" w:cs="宋体" w:asciiTheme="minorEastAsia" w:hAnsiTheme="minorEastAsia"/>
          <w:bCs/>
          <w:sz w:val="24"/>
          <w:szCs w:val="24"/>
        </w:rPr>
        <w:t>保险</w:t>
      </w:r>
      <w:r>
        <w:rPr>
          <w:rFonts w:hint="eastAsia" w:cs="宋体" w:asciiTheme="minorEastAsia" w:hAnsiTheme="minorEastAsia"/>
          <w:bCs/>
          <w:sz w:val="24"/>
          <w:szCs w:val="24"/>
          <w:lang w:eastAsia="zh-CN"/>
        </w:rPr>
        <w:t>”，</w:t>
      </w:r>
      <w:r>
        <w:rPr>
          <w:rFonts w:hint="eastAsia" w:cs="宋体" w:asciiTheme="minorEastAsia" w:hAnsiTheme="minorEastAsia"/>
          <w:bCs/>
          <w:sz w:val="24"/>
          <w:szCs w:val="24"/>
          <w:lang w:val="en-US" w:eastAsia="zh-CN"/>
        </w:rPr>
        <w:t>保险费用为：</w:t>
      </w:r>
      <w:r>
        <w:rPr>
          <w:rFonts w:hint="eastAsia" w:cs="宋体" w:asciiTheme="minorEastAsia" w:hAnsiTheme="minorEastAsia"/>
          <w:bCs/>
          <w:sz w:val="24"/>
          <w:szCs w:val="24"/>
        </w:rPr>
        <w:t>¥800/年/人；¥400/学期/人。</w:t>
      </w:r>
    </w:p>
    <w:p>
      <w:pPr>
        <w:spacing w:line="400" w:lineRule="exact"/>
        <w:rPr>
          <w:rFonts w:cs="宋体" w:asciiTheme="minorEastAsia" w:hAnsiTheme="minorEastAsia"/>
          <w:bCs/>
          <w:sz w:val="24"/>
          <w:szCs w:val="24"/>
        </w:rPr>
      </w:pP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
          <w:bCs/>
          <w:sz w:val="24"/>
          <w:szCs w:val="24"/>
        </w:rPr>
        <w:t>五、奖学金（见下表）</w:t>
      </w:r>
    </w:p>
    <w:tbl>
      <w:tblPr>
        <w:tblStyle w:val="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741"/>
        <w:gridCol w:w="1276"/>
        <w:gridCol w:w="158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8642" w:type="dxa"/>
            <w:gridSpan w:val="5"/>
            <w:vAlign w:val="center"/>
          </w:tcPr>
          <w:p>
            <w:pPr>
              <w:jc w:val="center"/>
              <w:rPr>
                <w:rFonts w:asciiTheme="minorEastAsia" w:hAnsiTheme="minorEastAsia"/>
                <w:b/>
                <w:szCs w:val="21"/>
              </w:rPr>
            </w:pPr>
            <w:r>
              <w:rPr>
                <w:rFonts w:hint="eastAsia" w:asciiTheme="minorEastAsia" w:hAnsiTheme="minorEastAsia"/>
                <w:b/>
                <w:szCs w:val="21"/>
              </w:rPr>
              <w:t>新生可申请的奖学金</w:t>
            </w:r>
          </w:p>
        </w:tc>
      </w:tr>
      <w:tr>
        <w:trPr>
          <w:trHeight w:val="512" w:hRule="atLeast"/>
          <w:jc w:val="center"/>
        </w:trPr>
        <w:tc>
          <w:tcPr>
            <w:tcW w:w="3652" w:type="dxa"/>
            <w:gridSpan w:val="2"/>
            <w:vAlign w:val="center"/>
          </w:tcPr>
          <w:p>
            <w:pPr>
              <w:jc w:val="center"/>
              <w:rPr>
                <w:rFonts w:asciiTheme="minorEastAsia" w:hAnsiTheme="minorEastAsia"/>
                <w:b/>
                <w:szCs w:val="21"/>
              </w:rPr>
            </w:pPr>
            <w:r>
              <w:rPr>
                <w:rFonts w:hint="eastAsia" w:asciiTheme="minorEastAsia" w:hAnsiTheme="minorEastAsia"/>
                <w:b/>
                <w:szCs w:val="21"/>
              </w:rPr>
              <w:t>类别</w:t>
            </w:r>
          </w:p>
        </w:tc>
        <w:tc>
          <w:tcPr>
            <w:tcW w:w="1276" w:type="dxa"/>
            <w:vAlign w:val="center"/>
          </w:tcPr>
          <w:p>
            <w:pPr>
              <w:jc w:val="center"/>
              <w:rPr>
                <w:rFonts w:asciiTheme="minorEastAsia" w:hAnsiTheme="minorEastAsia"/>
                <w:b/>
                <w:szCs w:val="21"/>
              </w:rPr>
            </w:pPr>
            <w:r>
              <w:rPr>
                <w:rFonts w:hint="eastAsia" w:asciiTheme="minorEastAsia" w:hAnsiTheme="minorEastAsia"/>
                <w:b/>
                <w:szCs w:val="21"/>
                <w:lang w:val="en-US" w:eastAsia="zh-CN"/>
              </w:rPr>
              <w:t>申请</w:t>
            </w:r>
            <w:r>
              <w:rPr>
                <w:rFonts w:hint="eastAsia" w:asciiTheme="minorEastAsia" w:hAnsiTheme="minorEastAsia"/>
                <w:b/>
                <w:szCs w:val="21"/>
              </w:rPr>
              <w:t>时间</w:t>
            </w:r>
          </w:p>
        </w:tc>
        <w:tc>
          <w:tcPr>
            <w:tcW w:w="1588" w:type="dxa"/>
            <w:vAlign w:val="center"/>
          </w:tcPr>
          <w:p>
            <w:pPr>
              <w:jc w:val="center"/>
              <w:rPr>
                <w:rFonts w:asciiTheme="minorEastAsia" w:hAnsiTheme="minorEastAsia"/>
                <w:b/>
                <w:szCs w:val="21"/>
              </w:rPr>
            </w:pPr>
            <w:r>
              <w:rPr>
                <w:rFonts w:hint="eastAsia" w:asciiTheme="minorEastAsia" w:hAnsiTheme="minorEastAsia"/>
                <w:b/>
                <w:szCs w:val="21"/>
              </w:rPr>
              <w:t>申请人资格</w:t>
            </w:r>
          </w:p>
        </w:tc>
        <w:tc>
          <w:tcPr>
            <w:tcW w:w="2126" w:type="dxa"/>
            <w:vAlign w:val="center"/>
          </w:tcPr>
          <w:p>
            <w:pPr>
              <w:jc w:val="center"/>
              <w:rPr>
                <w:rFonts w:asciiTheme="minorEastAsia" w:hAnsiTheme="minorEastAsia"/>
                <w:b/>
                <w:szCs w:val="21"/>
              </w:rPr>
            </w:pPr>
            <w:r>
              <w:rPr>
                <w:rFonts w:hint="eastAsia" w:asciiTheme="minorEastAsia" w:hAnsiTheme="minorEastAsia"/>
                <w:b/>
                <w:szCs w:val="21"/>
              </w:rPr>
              <w:t>奖学金内容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0" w:hRule="atLeast"/>
          <w:jc w:val="center"/>
        </w:trPr>
        <w:tc>
          <w:tcPr>
            <w:tcW w:w="1911"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北京市外国留学生奖学金</w:t>
            </w:r>
          </w:p>
        </w:tc>
        <w:tc>
          <w:tcPr>
            <w:tcW w:w="1741"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新生奖学金</w:t>
            </w:r>
            <w:r>
              <w:rPr>
                <w:rFonts w:hint="eastAsia" w:asciiTheme="minorEastAsia" w:hAnsiTheme="minorEastAsia"/>
                <w:color w:val="000000" w:themeColor="text1"/>
                <w:szCs w:val="21"/>
                <w:lang w:eastAsia="zh-CN"/>
                <w14:textFill>
                  <w14:solidFill>
                    <w14:schemeClr w14:val="tx1"/>
                  </w14:solidFill>
                </w14:textFill>
              </w:rPr>
              <w:t>”</w:t>
            </w:r>
          </w:p>
        </w:tc>
        <w:tc>
          <w:tcPr>
            <w:tcW w:w="1276"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4月-5月</w:t>
            </w:r>
          </w:p>
        </w:tc>
        <w:tc>
          <w:tcPr>
            <w:tcW w:w="1588"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学历生新生</w:t>
            </w:r>
          </w:p>
        </w:tc>
        <w:tc>
          <w:tcPr>
            <w:tcW w:w="2126"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第一学年的学费减免，分为全免、半免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8642" w:type="dxa"/>
            <w:gridSpan w:val="5"/>
            <w:vAlign w:val="center"/>
          </w:tcPr>
          <w:p>
            <w:pPr>
              <w:jc w:val="left"/>
              <w:rPr>
                <w:rFonts w:asciiTheme="minorEastAsia" w:hAnsiTheme="minorEastAsia"/>
                <w:b/>
                <w:szCs w:val="21"/>
              </w:rPr>
            </w:pPr>
            <w:r>
              <w:rPr>
                <w:rFonts w:hint="eastAsia" w:asciiTheme="minorEastAsia" w:hAnsiTheme="minorEastAsia"/>
                <w:b/>
                <w:szCs w:val="21"/>
              </w:rPr>
              <w:t>备注：学生无须填写奖学金申请表格，学校将根据学生申请资料进行评审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1" w:type="dxa"/>
            <w:vMerge w:val="restart"/>
            <w:vAlign w:val="center"/>
          </w:tcPr>
          <w:p>
            <w:pPr>
              <w:jc w:val="center"/>
              <w:rPr>
                <w:rFonts w:hint="eastAsia" w:asciiTheme="minorEastAsia" w:hAnsiTheme="minorEastAsia"/>
                <w:b/>
                <w:szCs w:val="21"/>
              </w:rPr>
            </w:pPr>
            <w:r>
              <w:rPr>
                <w:rFonts w:hint="eastAsia" w:asciiTheme="minorEastAsia" w:hAnsiTheme="minorEastAsia"/>
                <w:b/>
                <w:szCs w:val="21"/>
              </w:rPr>
              <w:t>中国政府奖学金</w:t>
            </w:r>
          </w:p>
        </w:tc>
        <w:tc>
          <w:tcPr>
            <w:tcW w:w="1741" w:type="dxa"/>
            <w:vAlign w:val="center"/>
          </w:tcPr>
          <w:p>
            <w:pPr>
              <w:jc w:val="center"/>
              <w:rPr>
                <w:rFonts w:hint="eastAsia" w:asciiTheme="minorEastAsia" w:hAnsiTheme="minorEastAsia"/>
                <w:szCs w:val="21"/>
              </w:rPr>
            </w:pPr>
            <w:r>
              <w:rPr>
                <w:rFonts w:hint="eastAsia" w:asciiTheme="minorEastAsia" w:hAnsiTheme="minorEastAsia"/>
                <w:szCs w:val="21"/>
                <w:lang w:val="en-US" w:eastAsia="zh-CN"/>
              </w:rPr>
              <w:t>国家</w:t>
            </w:r>
            <w:r>
              <w:rPr>
                <w:rFonts w:hint="eastAsia" w:asciiTheme="minorEastAsia" w:hAnsiTheme="minorEastAsia"/>
                <w:szCs w:val="21"/>
              </w:rPr>
              <w:t>留学基金委</w:t>
            </w:r>
          </w:p>
          <w:p>
            <w:pPr>
              <w:jc w:val="center"/>
              <w:rPr>
                <w:rFonts w:hint="eastAsia" w:asciiTheme="minorEastAsia" w:hAnsiTheme="minorEastAsia"/>
                <w:szCs w:val="21"/>
              </w:rPr>
            </w:pPr>
            <w:r>
              <w:rPr>
                <w:rFonts w:hint="eastAsia" w:asciiTheme="minorEastAsia" w:hAnsiTheme="minorEastAsia"/>
                <w:szCs w:val="21"/>
              </w:rPr>
              <w:t>分配名额</w:t>
            </w:r>
          </w:p>
          <w:p>
            <w:pPr>
              <w:jc w:val="center"/>
              <w:rPr>
                <w:rFonts w:hint="eastAsia" w:asciiTheme="minorEastAsia" w:hAnsiTheme="minorEastAsia"/>
                <w:szCs w:val="21"/>
                <w:lang w:eastAsia="zh-CN"/>
              </w:rPr>
            </w:pPr>
            <w:r>
              <w:rPr>
                <w:rFonts w:hint="eastAsia" w:asciiTheme="minorEastAsia" w:hAnsiTheme="minorEastAsia"/>
                <w:szCs w:val="21"/>
                <w:lang w:eastAsia="zh-CN"/>
              </w:rPr>
              <w:t>（</w:t>
            </w:r>
            <w:r>
              <w:rPr>
                <w:rFonts w:hint="eastAsia" w:asciiTheme="minorEastAsia" w:hAnsiTheme="minorEastAsia"/>
                <w:szCs w:val="21"/>
                <w:lang w:val="en-US" w:eastAsia="zh-CN"/>
              </w:rPr>
              <w:t>A类</w:t>
            </w:r>
            <w:r>
              <w:rPr>
                <w:rFonts w:hint="eastAsia" w:asciiTheme="minorEastAsia" w:hAnsiTheme="minorEastAsia"/>
                <w:szCs w:val="21"/>
                <w:lang w:eastAsia="zh-CN"/>
              </w:rPr>
              <w:t>）</w:t>
            </w:r>
          </w:p>
        </w:tc>
        <w:tc>
          <w:tcPr>
            <w:tcW w:w="1276" w:type="dxa"/>
            <w:vAlign w:val="center"/>
          </w:tcPr>
          <w:p>
            <w:pPr>
              <w:jc w:val="center"/>
              <w:rPr>
                <w:rFonts w:hint="eastAsia" w:asciiTheme="minorEastAsia" w:hAnsiTheme="minorEastAsia"/>
                <w:szCs w:val="21"/>
              </w:rPr>
            </w:pPr>
            <w:r>
              <w:rPr>
                <w:rFonts w:hint="eastAsia" w:asciiTheme="minorEastAsia" w:hAnsiTheme="minorEastAsia"/>
                <w:szCs w:val="21"/>
              </w:rPr>
              <w:t>依国别、接收申请机构而不同</w:t>
            </w:r>
          </w:p>
        </w:tc>
        <w:tc>
          <w:tcPr>
            <w:tcW w:w="158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r>
              <w:rPr>
                <w:rFonts w:hint="eastAsia" w:asciiTheme="minorEastAsia" w:hAnsiTheme="minorEastAsia"/>
                <w:szCs w:val="21"/>
              </w:rPr>
              <w:t>学历生</w:t>
            </w:r>
            <w:r>
              <w:rPr>
                <w:rFonts w:hint="eastAsia" w:asciiTheme="minorEastAsia" w:hAnsiTheme="minorEastAsia"/>
                <w:szCs w:val="21"/>
                <w:lang w:val="en-US" w:eastAsia="zh-CN"/>
              </w:rPr>
              <w:t>新生</w:t>
            </w:r>
          </w:p>
          <w:p>
            <w:pPr>
              <w:jc w:val="center"/>
              <w:rPr>
                <w:rFonts w:hint="eastAsia" w:asciiTheme="minorEastAsia" w:hAnsiTheme="minorEastAsia"/>
                <w:szCs w:val="21"/>
              </w:rPr>
            </w:pPr>
            <w:r>
              <w:rPr>
                <w:rFonts w:hint="eastAsia" w:asciiTheme="minorEastAsia" w:hAnsiTheme="minorEastAsia"/>
                <w:szCs w:val="21"/>
                <w:lang w:val="en-US" w:eastAsia="zh-CN"/>
              </w:rPr>
              <w:t>2.</w:t>
            </w:r>
            <w:r>
              <w:rPr>
                <w:rFonts w:hint="eastAsia" w:asciiTheme="minorEastAsia" w:hAnsiTheme="minorEastAsia"/>
                <w:szCs w:val="21"/>
              </w:rPr>
              <w:t>进修生新生</w:t>
            </w:r>
          </w:p>
        </w:tc>
        <w:tc>
          <w:tcPr>
            <w:tcW w:w="2126" w:type="dxa"/>
            <w:vAlign w:val="center"/>
          </w:tcPr>
          <w:p>
            <w:pPr>
              <w:jc w:val="center"/>
              <w:rPr>
                <w:rFonts w:hint="eastAsia" w:asciiTheme="minorEastAsia" w:hAnsiTheme="minorEastAsia"/>
                <w:szCs w:val="21"/>
              </w:rPr>
            </w:pPr>
            <w:r>
              <w:rPr>
                <w:rFonts w:hint="eastAsia" w:asciiTheme="minorEastAsia" w:hAnsiTheme="minorEastAsia"/>
                <w:szCs w:val="21"/>
                <w:lang w:val="en-US" w:eastAsia="zh-CN"/>
              </w:rPr>
              <w:t>1.</w:t>
            </w:r>
            <w:r>
              <w:rPr>
                <w:rFonts w:hint="eastAsia" w:asciiTheme="minorEastAsia" w:hAnsiTheme="minorEastAsia"/>
                <w:szCs w:val="21"/>
              </w:rPr>
              <w:t>全额奖学金</w:t>
            </w:r>
          </w:p>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2.</w:t>
            </w:r>
            <w:r>
              <w:rPr>
                <w:rFonts w:hint="eastAsia" w:asciiTheme="minorEastAsia" w:hAnsiTheme="minorEastAsia"/>
                <w:szCs w:val="21"/>
              </w:rPr>
              <w:t>部分奖学金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1" w:type="dxa"/>
            <w:vMerge w:val="continue"/>
            <w:vAlign w:val="center"/>
          </w:tcPr>
          <w:p>
            <w:pPr>
              <w:jc w:val="center"/>
              <w:rPr>
                <w:rFonts w:asciiTheme="minorEastAsia" w:hAnsiTheme="minorEastAsia"/>
                <w:szCs w:val="21"/>
              </w:rPr>
            </w:pPr>
          </w:p>
        </w:tc>
        <w:tc>
          <w:tcPr>
            <w:tcW w:w="1741" w:type="dxa"/>
            <w:vAlign w:val="center"/>
          </w:tcPr>
          <w:p>
            <w:pPr>
              <w:jc w:val="center"/>
              <w:rPr>
                <w:rFonts w:hint="eastAsia" w:asciiTheme="minorEastAsia" w:hAnsiTheme="minorEastAsia"/>
                <w:szCs w:val="21"/>
              </w:rPr>
            </w:pPr>
            <w:r>
              <w:rPr>
                <w:rFonts w:hint="eastAsia" w:asciiTheme="minorEastAsia" w:hAnsiTheme="minorEastAsia"/>
                <w:szCs w:val="21"/>
              </w:rPr>
              <w:t>中国传媒大学</w:t>
            </w:r>
          </w:p>
          <w:p>
            <w:pPr>
              <w:jc w:val="center"/>
              <w:rPr>
                <w:rFonts w:hint="eastAsia" w:asciiTheme="minorEastAsia" w:hAnsiTheme="minorEastAsia"/>
                <w:szCs w:val="21"/>
              </w:rPr>
            </w:pPr>
            <w:r>
              <w:rPr>
                <w:rFonts w:hint="eastAsia" w:asciiTheme="minorEastAsia" w:hAnsiTheme="minorEastAsia"/>
                <w:szCs w:val="21"/>
              </w:rPr>
              <w:t>自主招生名额</w:t>
            </w:r>
          </w:p>
          <w:p>
            <w:pPr>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w:t>
            </w:r>
            <w:r>
              <w:rPr>
                <w:rFonts w:hint="eastAsia" w:asciiTheme="minorEastAsia" w:hAnsiTheme="minorEastAsia"/>
                <w:szCs w:val="21"/>
                <w:lang w:val="en-US" w:eastAsia="zh-CN"/>
              </w:rPr>
              <w:t>B类</w:t>
            </w:r>
            <w:r>
              <w:rPr>
                <w:rFonts w:hint="eastAsia" w:asciiTheme="minorEastAsia" w:hAnsiTheme="minorEastAsia"/>
                <w:szCs w:val="21"/>
                <w:lang w:eastAsia="zh-CN"/>
              </w:rPr>
              <w:t>）</w:t>
            </w:r>
          </w:p>
        </w:tc>
        <w:tc>
          <w:tcPr>
            <w:tcW w:w="1276" w:type="dxa"/>
            <w:vAlign w:val="center"/>
          </w:tcPr>
          <w:p>
            <w:pPr>
              <w:jc w:val="center"/>
              <w:rPr>
                <w:rFonts w:asciiTheme="minorEastAsia" w:hAnsiTheme="minorEastAsia"/>
                <w:szCs w:val="21"/>
              </w:rPr>
            </w:pPr>
            <w:r>
              <w:rPr>
                <w:rFonts w:hint="eastAsia" w:asciiTheme="minorEastAsia" w:hAnsiTheme="minorEastAsia"/>
                <w:szCs w:val="21"/>
                <w:highlight w:val="none"/>
              </w:rPr>
              <w:t>4月</w:t>
            </w:r>
          </w:p>
        </w:tc>
        <w:tc>
          <w:tcPr>
            <w:tcW w:w="1588" w:type="dxa"/>
            <w:vAlign w:val="center"/>
          </w:tcPr>
          <w:p>
            <w:pPr>
              <w:jc w:val="center"/>
              <w:rPr>
                <w:rFonts w:asciiTheme="minorEastAsia" w:hAnsiTheme="minorEastAsia"/>
                <w:szCs w:val="21"/>
              </w:rPr>
            </w:pPr>
            <w:r>
              <w:rPr>
                <w:rFonts w:hint="eastAsia" w:asciiTheme="minorEastAsia" w:hAnsiTheme="minorEastAsia"/>
                <w:color w:val="000000" w:themeColor="text1"/>
                <w:szCs w:val="21"/>
                <w14:textFill>
                  <w14:solidFill>
                    <w14:schemeClr w14:val="tx1"/>
                  </w14:solidFill>
                </w14:textFill>
              </w:rPr>
              <w:t>学历生新生</w:t>
            </w:r>
          </w:p>
        </w:tc>
        <w:tc>
          <w:tcPr>
            <w:tcW w:w="2126" w:type="dxa"/>
            <w:vAlign w:val="center"/>
          </w:tcPr>
          <w:p>
            <w:pPr>
              <w:jc w:val="center"/>
              <w:rPr>
                <w:rFonts w:hint="eastAsia" w:asciiTheme="minorEastAsia" w:hAnsiTheme="minorEastAsia"/>
                <w:szCs w:val="21"/>
              </w:rPr>
            </w:pPr>
            <w:r>
              <w:rPr>
                <w:rFonts w:hint="eastAsia" w:asciiTheme="minorEastAsia" w:hAnsiTheme="minorEastAsia"/>
                <w:szCs w:val="21"/>
                <w:lang w:val="en-US" w:eastAsia="zh-CN"/>
              </w:rPr>
              <w:t>1.</w:t>
            </w:r>
            <w:r>
              <w:rPr>
                <w:rFonts w:hint="eastAsia" w:asciiTheme="minorEastAsia" w:hAnsiTheme="minorEastAsia"/>
                <w:szCs w:val="21"/>
              </w:rPr>
              <w:t>全额奖学金</w:t>
            </w:r>
          </w:p>
          <w:p>
            <w:pPr>
              <w:jc w:val="center"/>
              <w:rPr>
                <w:rFonts w:asciiTheme="minorEastAsia" w:hAnsiTheme="minorEastAsia"/>
                <w:szCs w:val="21"/>
              </w:rPr>
            </w:pPr>
            <w:r>
              <w:rPr>
                <w:rFonts w:hint="eastAsia" w:asciiTheme="minorEastAsia" w:hAnsiTheme="minorEastAsia"/>
                <w:szCs w:val="21"/>
                <w:lang w:val="en-US" w:eastAsia="zh-CN"/>
              </w:rPr>
              <w:t>2.</w:t>
            </w:r>
            <w:r>
              <w:rPr>
                <w:rFonts w:hint="eastAsia" w:asciiTheme="minorEastAsia" w:hAnsiTheme="minorEastAsia"/>
                <w:szCs w:val="21"/>
              </w:rPr>
              <w:t>部分奖学金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8642" w:type="dxa"/>
            <w:gridSpan w:val="5"/>
            <w:vAlign w:val="center"/>
          </w:tcPr>
          <w:p>
            <w:pPr>
              <w:tabs>
                <w:tab w:val="left" w:pos="5625"/>
              </w:tabs>
              <w:ind w:left="422" w:hanging="420" w:hangingChars="200"/>
              <w:rPr>
                <w:rFonts w:hint="eastAsia" w:asciiTheme="minorEastAsia" w:hAnsiTheme="minorEastAsia" w:eastAsiaTheme="minorEastAsia"/>
                <w:szCs w:val="21"/>
                <w:lang w:eastAsia="zh-CN"/>
              </w:rPr>
            </w:pPr>
            <w:r>
              <w:rPr>
                <w:rFonts w:hint="eastAsia" w:asciiTheme="minorEastAsia" w:hAnsiTheme="minorEastAsia"/>
                <w:b/>
                <w:szCs w:val="21"/>
              </w:rPr>
              <w:t>★</w:t>
            </w:r>
            <w:r>
              <w:rPr>
                <w:rFonts w:hint="eastAsia" w:asciiTheme="minorEastAsia" w:hAnsiTheme="minorEastAsia"/>
                <w:b/>
                <w:szCs w:val="21"/>
                <w:lang w:val="en-US" w:eastAsia="zh-CN"/>
              </w:rPr>
              <w:t xml:space="preserve"> </w:t>
            </w:r>
            <w:r>
              <w:rPr>
                <w:rFonts w:hint="eastAsia" w:asciiTheme="minorEastAsia" w:hAnsiTheme="minorEastAsia"/>
                <w:szCs w:val="21"/>
              </w:rPr>
              <w:t>全额奖学金免除学生在学期间的学费、医疗保险费，提供生活费，可提供校内住宿或者按月发放住宿补贴</w:t>
            </w:r>
            <w:r>
              <w:rPr>
                <w:rFonts w:hint="eastAsia" w:asciiTheme="minorEastAsia" w:hAnsiTheme="minorEastAsia"/>
                <w:szCs w:val="21"/>
                <w:lang w:eastAsia="zh-CN"/>
              </w:rPr>
              <w:t>。</w:t>
            </w:r>
          </w:p>
          <w:p>
            <w:pPr>
              <w:tabs>
                <w:tab w:val="left" w:pos="5625"/>
              </w:tabs>
              <w:ind w:left="422" w:hanging="420" w:hangingChars="200"/>
              <w:rPr>
                <w:rFonts w:hint="eastAsia" w:asciiTheme="minorEastAsia" w:hAnsiTheme="minorEastAsia" w:eastAsiaTheme="minorEastAsia"/>
                <w:szCs w:val="21"/>
                <w:lang w:eastAsia="zh-CN"/>
              </w:rPr>
            </w:pPr>
            <w:r>
              <w:rPr>
                <w:rFonts w:hint="eastAsia" w:asciiTheme="minorEastAsia" w:hAnsiTheme="minorEastAsia"/>
                <w:b/>
                <w:szCs w:val="21"/>
              </w:rPr>
              <w:t>★</w:t>
            </w:r>
            <w:r>
              <w:rPr>
                <w:rFonts w:hint="eastAsia" w:asciiTheme="minorEastAsia" w:hAnsiTheme="minorEastAsia"/>
                <w:b/>
                <w:szCs w:val="21"/>
                <w:lang w:val="en-US" w:eastAsia="zh-CN"/>
              </w:rPr>
              <w:t xml:space="preserve"> </w:t>
            </w:r>
            <w:r>
              <w:rPr>
                <w:rFonts w:hint="eastAsia" w:asciiTheme="minorEastAsia" w:hAnsiTheme="minorEastAsia"/>
                <w:b/>
                <w:bCs w:val="0"/>
                <w:szCs w:val="21"/>
              </w:rPr>
              <w:t>A类奖学金</w:t>
            </w:r>
            <w:r>
              <w:rPr>
                <w:rFonts w:hint="eastAsia" w:asciiTheme="minorEastAsia" w:hAnsiTheme="minorEastAsia"/>
                <w:b/>
                <w:bCs w:val="0"/>
                <w:szCs w:val="21"/>
                <w:lang w:eastAsia="zh-CN"/>
              </w:rPr>
              <w:t>：</w:t>
            </w:r>
            <w:r>
              <w:rPr>
                <w:rFonts w:hint="eastAsia" w:asciiTheme="minorEastAsia" w:hAnsiTheme="minorEastAsia"/>
                <w:b w:val="0"/>
                <w:bCs/>
                <w:szCs w:val="21"/>
                <w:lang w:val="en-US" w:eastAsia="zh-CN"/>
              </w:rPr>
              <w:t>申请</w:t>
            </w:r>
            <w:r>
              <w:rPr>
                <w:rFonts w:hint="eastAsia" w:asciiTheme="minorEastAsia" w:hAnsiTheme="minorEastAsia"/>
                <w:szCs w:val="21"/>
              </w:rPr>
              <w:t>详情请见</w:t>
            </w:r>
            <w:r>
              <w:rPr>
                <w:rFonts w:hint="eastAsia" w:asciiTheme="minorEastAsia" w:hAnsiTheme="minorEastAsia"/>
                <w:szCs w:val="21"/>
                <w:lang w:val="en-US" w:eastAsia="zh-CN"/>
              </w:rPr>
              <w:t>国家</w:t>
            </w:r>
            <w:r>
              <w:rPr>
                <w:rFonts w:hint="eastAsia" w:asciiTheme="minorEastAsia" w:hAnsiTheme="minorEastAsia"/>
                <w:szCs w:val="21"/>
              </w:rPr>
              <w:t>留学基金委网站http://www.campuschina.org/上发布的最新信息</w:t>
            </w:r>
            <w:r>
              <w:rPr>
                <w:rFonts w:hint="eastAsia" w:asciiTheme="minorEastAsia" w:hAnsiTheme="minorEastAsia"/>
                <w:szCs w:val="21"/>
                <w:lang w:eastAsia="zh-CN"/>
              </w:rPr>
              <w:t>，</w:t>
            </w:r>
            <w:r>
              <w:rPr>
                <w:rFonts w:hint="eastAsia" w:asciiTheme="minorEastAsia" w:hAnsiTheme="minorEastAsia"/>
                <w:szCs w:val="21"/>
              </w:rPr>
              <w:t>学生可向中国驻所在国使（领）馆的教育处/文化处咨询并提出申请</w:t>
            </w:r>
            <w:r>
              <w:rPr>
                <w:rFonts w:hint="eastAsia" w:asciiTheme="minorEastAsia" w:hAnsiTheme="minorEastAsia"/>
                <w:szCs w:val="21"/>
                <w:lang w:eastAsia="zh-CN"/>
              </w:rPr>
              <w:t>。</w:t>
            </w:r>
          </w:p>
          <w:p>
            <w:pPr>
              <w:jc w:val="left"/>
              <w:rPr>
                <w:rFonts w:asciiTheme="minorEastAsia" w:hAnsiTheme="minorEastAsia"/>
                <w:szCs w:val="21"/>
              </w:rPr>
            </w:pPr>
            <w:r>
              <w:rPr>
                <w:rFonts w:hint="eastAsia" w:asciiTheme="minorEastAsia" w:hAnsiTheme="minorEastAsia"/>
                <w:b/>
                <w:szCs w:val="21"/>
              </w:rPr>
              <w:t>★</w:t>
            </w:r>
            <w:r>
              <w:rPr>
                <w:rFonts w:hint="eastAsia" w:asciiTheme="minorEastAsia" w:hAnsiTheme="minorEastAsia"/>
                <w:b/>
                <w:szCs w:val="21"/>
                <w:lang w:val="en-US" w:eastAsia="zh-CN"/>
              </w:rPr>
              <w:t xml:space="preserve"> </w:t>
            </w:r>
            <w:r>
              <w:rPr>
                <w:rFonts w:hint="eastAsia" w:asciiTheme="minorEastAsia" w:hAnsiTheme="minorEastAsia"/>
                <w:b/>
                <w:bCs w:val="0"/>
                <w:szCs w:val="21"/>
                <w:lang w:val="en-US" w:eastAsia="zh-CN"/>
              </w:rPr>
              <w:t>B</w:t>
            </w:r>
            <w:r>
              <w:rPr>
                <w:rFonts w:hint="eastAsia" w:asciiTheme="minorEastAsia" w:hAnsiTheme="minorEastAsia"/>
                <w:b/>
                <w:bCs w:val="0"/>
                <w:szCs w:val="21"/>
              </w:rPr>
              <w:t>类奖学金</w:t>
            </w:r>
            <w:r>
              <w:rPr>
                <w:rFonts w:hint="eastAsia" w:asciiTheme="minorEastAsia" w:hAnsiTheme="minorEastAsia"/>
                <w:b w:val="0"/>
                <w:bCs/>
                <w:szCs w:val="21"/>
                <w:lang w:eastAsia="zh-CN"/>
              </w:rPr>
              <w:t>：</w:t>
            </w:r>
            <w:r>
              <w:rPr>
                <w:rFonts w:hint="eastAsia" w:asciiTheme="minorEastAsia" w:hAnsiTheme="minorEastAsia"/>
                <w:b w:val="0"/>
                <w:bCs/>
                <w:szCs w:val="21"/>
                <w:lang w:val="en-US" w:eastAsia="zh-CN"/>
              </w:rPr>
              <w:t>学生</w:t>
            </w:r>
            <w:r>
              <w:rPr>
                <w:rFonts w:hint="eastAsia" w:asciiTheme="minorEastAsia" w:hAnsiTheme="minorEastAsia"/>
                <w:szCs w:val="21"/>
              </w:rPr>
              <w:t>可直接向我校</w:t>
            </w:r>
            <w:r>
              <w:rPr>
                <w:rFonts w:hint="eastAsia" w:asciiTheme="minorEastAsia" w:hAnsiTheme="minorEastAsia"/>
                <w:szCs w:val="21"/>
                <w:lang w:val="en-US" w:eastAsia="zh-CN"/>
              </w:rPr>
              <w:t>国际学生办公室</w:t>
            </w:r>
            <w:r>
              <w:rPr>
                <w:rFonts w:hint="eastAsia" w:asciiTheme="minorEastAsia" w:hAnsiTheme="minorEastAsia"/>
                <w:szCs w:val="21"/>
              </w:rPr>
              <w:t>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8642" w:type="dxa"/>
            <w:gridSpan w:val="5"/>
            <w:vAlign w:val="center"/>
          </w:tcPr>
          <w:p>
            <w:pPr>
              <w:jc w:val="center"/>
              <w:rPr>
                <w:rFonts w:asciiTheme="minorEastAsia" w:hAnsiTheme="minorEastAsia"/>
                <w:b/>
                <w:szCs w:val="21"/>
              </w:rPr>
            </w:pPr>
            <w:r>
              <w:rPr>
                <w:rFonts w:hint="eastAsia" w:asciiTheme="minorEastAsia" w:hAnsiTheme="minorEastAsia"/>
                <w:b/>
                <w:szCs w:val="21"/>
              </w:rPr>
              <w:t>在校生可申请的奖学金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52" w:type="dxa"/>
            <w:gridSpan w:val="2"/>
            <w:vAlign w:val="center"/>
          </w:tcPr>
          <w:p>
            <w:pPr>
              <w:jc w:val="center"/>
              <w:rPr>
                <w:rFonts w:asciiTheme="minorEastAsia" w:hAnsiTheme="minorEastAsia"/>
                <w:b/>
                <w:szCs w:val="21"/>
              </w:rPr>
            </w:pPr>
            <w:r>
              <w:rPr>
                <w:rFonts w:hint="eastAsia" w:asciiTheme="minorEastAsia" w:hAnsiTheme="minorEastAsia"/>
                <w:b/>
                <w:szCs w:val="21"/>
              </w:rPr>
              <w:t>类别</w:t>
            </w:r>
          </w:p>
        </w:tc>
        <w:tc>
          <w:tcPr>
            <w:tcW w:w="1276" w:type="dxa"/>
            <w:vAlign w:val="center"/>
          </w:tcPr>
          <w:p>
            <w:pPr>
              <w:jc w:val="center"/>
              <w:rPr>
                <w:rFonts w:asciiTheme="minorEastAsia" w:hAnsiTheme="minorEastAsia"/>
                <w:b/>
                <w:szCs w:val="21"/>
              </w:rPr>
            </w:pPr>
            <w:r>
              <w:rPr>
                <w:rFonts w:hint="eastAsia" w:asciiTheme="minorEastAsia" w:hAnsiTheme="minorEastAsia"/>
                <w:b/>
                <w:szCs w:val="21"/>
                <w:lang w:val="en-US" w:eastAsia="zh-CN"/>
              </w:rPr>
              <w:t>申请</w:t>
            </w:r>
            <w:r>
              <w:rPr>
                <w:rFonts w:hint="eastAsia" w:asciiTheme="minorEastAsia" w:hAnsiTheme="minorEastAsia"/>
                <w:b/>
                <w:szCs w:val="21"/>
              </w:rPr>
              <w:t>时间</w:t>
            </w:r>
          </w:p>
        </w:tc>
        <w:tc>
          <w:tcPr>
            <w:tcW w:w="1588" w:type="dxa"/>
            <w:vAlign w:val="center"/>
          </w:tcPr>
          <w:p>
            <w:pPr>
              <w:jc w:val="center"/>
              <w:rPr>
                <w:rFonts w:asciiTheme="minorEastAsia" w:hAnsiTheme="minorEastAsia"/>
                <w:b/>
                <w:szCs w:val="21"/>
              </w:rPr>
            </w:pPr>
            <w:r>
              <w:rPr>
                <w:rFonts w:hint="eastAsia" w:asciiTheme="minorEastAsia" w:hAnsiTheme="minorEastAsia"/>
                <w:b/>
                <w:szCs w:val="21"/>
              </w:rPr>
              <w:t>申请人资格</w:t>
            </w:r>
          </w:p>
        </w:tc>
        <w:tc>
          <w:tcPr>
            <w:tcW w:w="2126" w:type="dxa"/>
            <w:vAlign w:val="center"/>
          </w:tcPr>
          <w:p>
            <w:pPr>
              <w:jc w:val="center"/>
              <w:rPr>
                <w:rFonts w:asciiTheme="minorEastAsia" w:hAnsiTheme="minorEastAsia"/>
                <w:b/>
                <w:szCs w:val="21"/>
              </w:rPr>
            </w:pPr>
            <w:r>
              <w:rPr>
                <w:rFonts w:hint="eastAsia" w:asciiTheme="minorEastAsia" w:hAnsiTheme="minorEastAsia"/>
                <w:b/>
                <w:szCs w:val="21"/>
              </w:rPr>
              <w:t>奖学金内容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jc w:val="center"/>
        </w:trPr>
        <w:tc>
          <w:tcPr>
            <w:tcW w:w="1911" w:type="dxa"/>
            <w:vAlign w:val="center"/>
          </w:tcPr>
          <w:p>
            <w:pPr>
              <w:jc w:val="center"/>
              <w:rPr>
                <w:rFonts w:asciiTheme="minorEastAsia" w:hAnsiTheme="minorEastAsia"/>
                <w:szCs w:val="21"/>
              </w:rPr>
            </w:pPr>
            <w:r>
              <w:rPr>
                <w:rFonts w:hint="eastAsia" w:asciiTheme="minorEastAsia" w:hAnsiTheme="minorEastAsia"/>
                <w:b/>
                <w:szCs w:val="21"/>
              </w:rPr>
              <w:t>北京市外国留学生奖学金</w:t>
            </w:r>
          </w:p>
        </w:tc>
        <w:tc>
          <w:tcPr>
            <w:tcW w:w="1741" w:type="dxa"/>
            <w:vAlign w:val="center"/>
          </w:tcPr>
          <w:p>
            <w:pPr>
              <w:jc w:val="center"/>
              <w:rPr>
                <w:rFonts w:asciiTheme="minorEastAsia" w:hAnsiTheme="minorEastAsia"/>
                <w:szCs w:val="21"/>
              </w:rPr>
            </w:pPr>
            <w:r>
              <w:rPr>
                <w:rFonts w:hint="eastAsia" w:asciiTheme="minorEastAsia" w:hAnsiTheme="minorEastAsia"/>
                <w:szCs w:val="21"/>
              </w:rPr>
              <w:t>“在学优秀生奖学金”</w:t>
            </w:r>
          </w:p>
        </w:tc>
        <w:tc>
          <w:tcPr>
            <w:tcW w:w="1276" w:type="dxa"/>
            <w:vAlign w:val="center"/>
          </w:tcPr>
          <w:p>
            <w:pPr>
              <w:jc w:val="center"/>
              <w:rPr>
                <w:rFonts w:asciiTheme="minorEastAsia" w:hAnsiTheme="minorEastAsia"/>
                <w:szCs w:val="21"/>
              </w:rPr>
            </w:pPr>
            <w:r>
              <w:rPr>
                <w:rFonts w:hint="eastAsia" w:asciiTheme="minorEastAsia" w:hAnsiTheme="minorEastAsia"/>
                <w:szCs w:val="21"/>
                <w:highlight w:val="none"/>
              </w:rPr>
              <w:t>4月</w:t>
            </w:r>
          </w:p>
        </w:tc>
        <w:tc>
          <w:tcPr>
            <w:tcW w:w="1588" w:type="dxa"/>
            <w:vAlign w:val="center"/>
          </w:tcPr>
          <w:p>
            <w:pPr>
              <w:jc w:val="center"/>
              <w:rPr>
                <w:rFonts w:asciiTheme="minorEastAsia" w:hAnsiTheme="minorEastAsia"/>
                <w:szCs w:val="21"/>
              </w:rPr>
            </w:pPr>
            <w:r>
              <w:rPr>
                <w:rFonts w:hint="eastAsia" w:asciiTheme="minorEastAsia" w:hAnsiTheme="minorEastAsia"/>
                <w:szCs w:val="21"/>
              </w:rPr>
              <w:t>在校学历生</w:t>
            </w:r>
          </w:p>
        </w:tc>
        <w:tc>
          <w:tcPr>
            <w:tcW w:w="2126" w:type="dxa"/>
            <w:vAlign w:val="center"/>
          </w:tcPr>
          <w:p>
            <w:pPr>
              <w:jc w:val="center"/>
              <w:rPr>
                <w:rFonts w:hint="eastAsia" w:asciiTheme="minorEastAsia" w:hAnsiTheme="minorEastAsia"/>
                <w:szCs w:val="21"/>
              </w:rPr>
            </w:pPr>
            <w:r>
              <w:rPr>
                <w:rFonts w:hint="eastAsia" w:asciiTheme="minorEastAsia" w:hAnsiTheme="minorEastAsia"/>
                <w:szCs w:val="21"/>
                <w:lang w:val="en-US" w:eastAsia="zh-CN"/>
              </w:rPr>
              <w:t>1.</w:t>
            </w:r>
            <w:r>
              <w:rPr>
                <w:rFonts w:hint="eastAsia" w:asciiTheme="minorEastAsia" w:hAnsiTheme="minorEastAsia"/>
                <w:szCs w:val="21"/>
              </w:rPr>
              <w:t>一学期学费减免</w:t>
            </w:r>
          </w:p>
          <w:p>
            <w:pPr>
              <w:jc w:val="center"/>
              <w:rPr>
                <w:rFonts w:asciiTheme="minorEastAsia" w:hAnsiTheme="minorEastAsia"/>
                <w:szCs w:val="21"/>
              </w:rPr>
            </w:pPr>
            <w:r>
              <w:rPr>
                <w:rFonts w:hint="eastAsia" w:asciiTheme="minorEastAsia" w:hAnsiTheme="minorEastAsia"/>
                <w:szCs w:val="21"/>
                <w:lang w:val="en-US" w:eastAsia="zh-CN"/>
              </w:rPr>
              <w:t>2.</w:t>
            </w:r>
            <w:r>
              <w:rPr>
                <w:rFonts w:hint="eastAsia" w:asciiTheme="minorEastAsia" w:hAnsiTheme="minorEastAsia"/>
                <w:szCs w:val="21"/>
              </w:rPr>
              <w:t>一学年学费减免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2" w:type="dxa"/>
            <w:gridSpan w:val="5"/>
            <w:vAlign w:val="center"/>
          </w:tcPr>
          <w:p>
            <w:pPr>
              <w:tabs>
                <w:tab w:val="left" w:pos="5625"/>
              </w:tabs>
              <w:rPr>
                <w:rFonts w:asciiTheme="minorEastAsia" w:hAnsiTheme="minorEastAsia"/>
                <w:szCs w:val="21"/>
              </w:rPr>
            </w:pPr>
            <w:r>
              <w:rPr>
                <w:rFonts w:hint="eastAsia" w:asciiTheme="minorEastAsia" w:hAnsiTheme="minorEastAsia"/>
                <w:b/>
                <w:szCs w:val="21"/>
              </w:rPr>
              <w:t>★</w:t>
            </w:r>
            <w:r>
              <w:rPr>
                <w:rFonts w:hint="eastAsia" w:asciiTheme="minorEastAsia" w:hAnsiTheme="minorEastAsia"/>
                <w:b/>
                <w:szCs w:val="21"/>
                <w:lang w:val="en-US" w:eastAsia="zh-CN"/>
              </w:rPr>
              <w:t xml:space="preserve"> </w:t>
            </w:r>
            <w:r>
              <w:rPr>
                <w:rFonts w:hint="eastAsia" w:asciiTheme="minorEastAsia" w:hAnsiTheme="minorEastAsia"/>
                <w:szCs w:val="21"/>
              </w:rPr>
              <w:t>具体名额请参照当年的具体通知</w:t>
            </w:r>
          </w:p>
        </w:tc>
      </w:tr>
    </w:tbl>
    <w:p>
      <w:pPr>
        <w:spacing w:line="400" w:lineRule="exact"/>
        <w:rPr>
          <w:rFonts w:cs="宋体" w:asciiTheme="minorEastAsia" w:hAnsiTheme="minorEastAsia"/>
          <w:b/>
          <w:bCs/>
          <w:sz w:val="24"/>
          <w:szCs w:val="24"/>
        </w:rPr>
      </w:pPr>
    </w:p>
    <w:p>
      <w:pPr>
        <w:spacing w:line="400" w:lineRule="exact"/>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六、入学条件及申请办法</w:t>
      </w:r>
    </w:p>
    <w:p>
      <w:pPr>
        <w:spacing w:line="400" w:lineRule="exact"/>
        <w:ind w:firstLine="480" w:firstLineChars="200"/>
        <w:rPr>
          <w:rFonts w:cs="宋体" w:asciiTheme="minorEastAsia" w:hAnsiTheme="minorEastAsia"/>
          <w:b/>
          <w:bCs/>
          <w:sz w:val="24"/>
          <w:szCs w:val="24"/>
        </w:rPr>
      </w:pPr>
    </w:p>
    <w:p>
      <w:pPr>
        <w:spacing w:line="400" w:lineRule="exact"/>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1、入学条件</w:t>
      </w:r>
    </w:p>
    <w:tbl>
      <w:tblPr>
        <w:tblStyle w:val="8"/>
        <w:tblW w:w="85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6832"/>
      </w:tblGrid>
      <w:tr>
        <w:tc>
          <w:tcPr>
            <w:tcW w:w="1668" w:type="dxa"/>
            <w:vAlign w:val="center"/>
          </w:tcPr>
          <w:p>
            <w:pPr>
              <w:jc w:val="center"/>
              <w:rPr>
                <w:rFonts w:cs="宋体" w:asciiTheme="minorEastAsia" w:hAnsiTheme="minorEastAsia"/>
                <w:b/>
                <w:bCs/>
                <w:szCs w:val="21"/>
              </w:rPr>
            </w:pPr>
            <w:r>
              <w:rPr>
                <w:rFonts w:hint="eastAsia" w:cs="宋体" w:asciiTheme="minorEastAsia" w:hAnsiTheme="minorEastAsia"/>
                <w:b/>
                <w:bCs/>
                <w:szCs w:val="21"/>
              </w:rPr>
              <w:t>学生类别</w:t>
            </w:r>
          </w:p>
        </w:tc>
        <w:tc>
          <w:tcPr>
            <w:tcW w:w="6832" w:type="dxa"/>
            <w:vAlign w:val="center"/>
          </w:tcPr>
          <w:p>
            <w:pPr>
              <w:jc w:val="center"/>
              <w:rPr>
                <w:rFonts w:cs="宋体" w:asciiTheme="minorEastAsia" w:hAnsiTheme="minorEastAsia"/>
                <w:b/>
                <w:bCs/>
                <w:szCs w:val="21"/>
              </w:rPr>
            </w:pPr>
            <w:r>
              <w:rPr>
                <w:rFonts w:hint="eastAsia" w:cs="宋体" w:asciiTheme="minorEastAsia" w:hAnsiTheme="minorEastAsia"/>
                <w:b/>
                <w:bCs/>
                <w:szCs w:val="21"/>
              </w:rPr>
              <w:t>入学条件</w:t>
            </w:r>
          </w:p>
        </w:tc>
      </w:tr>
      <w:tr>
        <w:tc>
          <w:tcPr>
            <w:tcW w:w="1668" w:type="dxa"/>
            <w:vAlign w:val="center"/>
          </w:tcPr>
          <w:p>
            <w:pPr>
              <w:jc w:val="center"/>
              <w:rPr>
                <w:rFonts w:cs="宋体" w:asciiTheme="minorEastAsia" w:hAnsiTheme="minorEastAsia"/>
                <w:bCs/>
                <w:szCs w:val="21"/>
              </w:rPr>
            </w:pPr>
            <w:r>
              <w:rPr>
                <w:rFonts w:hint="eastAsia" w:cs="宋体" w:asciiTheme="minorEastAsia" w:hAnsiTheme="minorEastAsia"/>
                <w:bCs/>
                <w:szCs w:val="21"/>
              </w:rPr>
              <w:t>本科生</w:t>
            </w:r>
          </w:p>
        </w:tc>
        <w:tc>
          <w:tcPr>
            <w:tcW w:w="6832" w:type="dxa"/>
            <w:vAlign w:val="center"/>
          </w:tcPr>
          <w:p>
            <w:pPr>
              <w:rPr>
                <w:rFonts w:cs="宋体" w:asciiTheme="minorEastAsia" w:hAnsiTheme="minorEastAsia"/>
                <w:bCs/>
                <w:szCs w:val="21"/>
              </w:rPr>
            </w:pPr>
            <w:r>
              <w:rPr>
                <w:rFonts w:hint="eastAsia" w:cs="宋体" w:asciiTheme="minorEastAsia" w:hAnsiTheme="minorEastAsia"/>
                <w:bCs/>
                <w:szCs w:val="21"/>
              </w:rPr>
              <w:t>具有相当于中国高中毕业的学历，年龄18-35岁，持有有效的外国护照或国籍证明文件4年（含）以上，且最近4年（截至入学年度的4月30日前）之内有在外国实际居住2年以上的记录（一年中实际在外国居住满9个月可按一年计算，以入境和出境签章为准）</w:t>
            </w:r>
          </w:p>
        </w:tc>
      </w:tr>
      <w:tr>
        <w:tc>
          <w:tcPr>
            <w:tcW w:w="1668" w:type="dxa"/>
            <w:vAlign w:val="center"/>
          </w:tcPr>
          <w:p>
            <w:pPr>
              <w:jc w:val="center"/>
              <w:rPr>
                <w:rFonts w:cs="宋体" w:asciiTheme="minorEastAsia" w:hAnsiTheme="minorEastAsia"/>
                <w:bCs/>
                <w:szCs w:val="21"/>
              </w:rPr>
            </w:pPr>
            <w:r>
              <w:rPr>
                <w:rFonts w:hint="eastAsia" w:cs="宋体" w:asciiTheme="minorEastAsia" w:hAnsiTheme="minorEastAsia"/>
                <w:bCs/>
                <w:szCs w:val="21"/>
              </w:rPr>
              <w:t>硕士研究生</w:t>
            </w:r>
          </w:p>
        </w:tc>
        <w:tc>
          <w:tcPr>
            <w:tcW w:w="6832" w:type="dxa"/>
            <w:vAlign w:val="center"/>
          </w:tcPr>
          <w:p>
            <w:pPr>
              <w:pStyle w:val="11"/>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具有大学本科毕业的学历，由两名副教授及以上的教师推荐，年龄在40周岁以下，持有效外国普通护照的非中国籍公民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668" w:type="dxa"/>
            <w:vAlign w:val="center"/>
          </w:tcPr>
          <w:p>
            <w:pPr>
              <w:jc w:val="center"/>
              <w:rPr>
                <w:rFonts w:cs="宋体" w:asciiTheme="minorEastAsia" w:hAnsiTheme="minorEastAsia"/>
                <w:bCs/>
                <w:szCs w:val="21"/>
              </w:rPr>
            </w:pPr>
            <w:r>
              <w:rPr>
                <w:rFonts w:hint="eastAsia" w:cs="宋体" w:asciiTheme="minorEastAsia" w:hAnsiTheme="minorEastAsia"/>
                <w:bCs/>
                <w:szCs w:val="21"/>
              </w:rPr>
              <w:t>博士研究生</w:t>
            </w:r>
          </w:p>
        </w:tc>
        <w:tc>
          <w:tcPr>
            <w:tcW w:w="6832" w:type="dxa"/>
            <w:vAlign w:val="center"/>
          </w:tcPr>
          <w:p>
            <w:pPr>
              <w:rPr>
                <w:rFonts w:asciiTheme="minorEastAsia" w:hAnsiTheme="minorEastAsia"/>
                <w:szCs w:val="21"/>
              </w:rPr>
            </w:pPr>
            <w:r>
              <w:rPr>
                <w:rFonts w:hint="eastAsia" w:asciiTheme="minorEastAsia" w:hAnsiTheme="minorEastAsia"/>
                <w:szCs w:val="21"/>
              </w:rPr>
              <w:t>具有硕士学位，由两名副教授及以上教师推荐，年龄在45周岁以下，持有效外国普通护照的非中国籍公民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668" w:type="dxa"/>
            <w:vAlign w:val="center"/>
          </w:tcPr>
          <w:p>
            <w:pPr>
              <w:jc w:val="center"/>
              <w:rPr>
                <w:rFonts w:cs="宋体" w:asciiTheme="minorEastAsia" w:hAnsiTheme="minorEastAsia"/>
                <w:bCs/>
                <w:szCs w:val="21"/>
              </w:rPr>
            </w:pPr>
            <w:r>
              <w:rPr>
                <w:rFonts w:hint="eastAsia" w:cs="宋体" w:asciiTheme="minorEastAsia" w:hAnsiTheme="minorEastAsia"/>
                <w:bCs/>
                <w:szCs w:val="21"/>
              </w:rPr>
              <w:t>汉语进修生</w:t>
            </w:r>
          </w:p>
        </w:tc>
        <w:tc>
          <w:tcPr>
            <w:tcW w:w="6832" w:type="dxa"/>
            <w:vAlign w:val="center"/>
          </w:tcPr>
          <w:p>
            <w:pPr>
              <w:rPr>
                <w:rFonts w:cs="宋体" w:asciiTheme="minorEastAsia" w:hAnsiTheme="minorEastAsia"/>
                <w:szCs w:val="21"/>
              </w:rPr>
            </w:pPr>
            <w:r>
              <w:rPr>
                <w:rFonts w:hint="eastAsia" w:cs="宋体" w:asciiTheme="minorEastAsia" w:hAnsiTheme="minorEastAsia"/>
                <w:szCs w:val="21"/>
              </w:rPr>
              <w:t>持有效外国普通护照的非中国籍公民；年龄在18-45周岁</w:t>
            </w:r>
          </w:p>
        </w:tc>
      </w:tr>
    </w:tbl>
    <w:p>
      <w:pPr>
        <w:spacing w:line="400" w:lineRule="exact"/>
        <w:rPr>
          <w:rFonts w:cs="宋体" w:asciiTheme="minorEastAsia" w:hAnsiTheme="minorEastAsia"/>
          <w:b/>
          <w:bCs/>
          <w:sz w:val="24"/>
          <w:szCs w:val="24"/>
        </w:rPr>
      </w:pPr>
    </w:p>
    <w:p>
      <w:pPr>
        <w:spacing w:line="400" w:lineRule="exact"/>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2、报名时间</w:t>
      </w:r>
    </w:p>
    <w:p>
      <w:pPr>
        <w:spacing w:line="4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（1）学历生项目报名时间：</w:t>
      </w:r>
      <w:r>
        <w:rPr>
          <w:rFonts w:hint="eastAsia" w:asciiTheme="minorEastAsia" w:hAnsiTheme="minorEastAsia"/>
          <w:sz w:val="24"/>
          <w:szCs w:val="24"/>
          <w:highlight w:val="none"/>
          <w:lang w:eastAsia="zh-CN"/>
        </w:rPr>
        <w:t>即</w:t>
      </w:r>
      <w:r>
        <w:rPr>
          <w:rFonts w:hint="eastAsia" w:asciiTheme="minorEastAsia" w:hAnsiTheme="minorEastAsia"/>
          <w:sz w:val="24"/>
          <w:szCs w:val="24"/>
          <w:highlight w:val="none"/>
        </w:rPr>
        <w:t>日</w:t>
      </w:r>
      <w:r>
        <w:rPr>
          <w:rFonts w:hint="eastAsia" w:asciiTheme="minorEastAsia" w:hAnsiTheme="minorEastAsia"/>
          <w:sz w:val="24"/>
          <w:szCs w:val="24"/>
          <w:highlight w:val="none"/>
          <w:lang w:eastAsia="zh-CN"/>
        </w:rPr>
        <w:t>起</w:t>
      </w:r>
      <w:r>
        <w:rPr>
          <w:rFonts w:hint="eastAsia" w:asciiTheme="minorEastAsia" w:hAnsiTheme="minorEastAsia"/>
          <w:sz w:val="24"/>
          <w:szCs w:val="24"/>
          <w:highlight w:val="none"/>
        </w:rPr>
        <w:t>至</w:t>
      </w:r>
      <w:r>
        <w:rPr>
          <w:rFonts w:hint="eastAsia" w:asciiTheme="minorEastAsia" w:hAnsiTheme="minorEastAsia"/>
          <w:sz w:val="24"/>
          <w:szCs w:val="24"/>
          <w:highlight w:val="none"/>
          <w:lang w:val="en-US" w:eastAsia="zh-CN"/>
        </w:rPr>
        <w:t>2021年</w:t>
      </w:r>
      <w:r>
        <w:rPr>
          <w:rFonts w:hint="eastAsia" w:asciiTheme="minorEastAsia" w:hAnsiTheme="minorEastAsia"/>
          <w:sz w:val="24"/>
          <w:szCs w:val="24"/>
          <w:highlight w:val="none"/>
        </w:rPr>
        <w:t>5月10日；</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（2）汉语进修生（秋季）报名时间：即日起至2021年6月30日。</w:t>
      </w:r>
    </w:p>
    <w:p>
      <w:pPr>
        <w:spacing w:line="400" w:lineRule="exact"/>
        <w:ind w:firstLine="480" w:firstLineChars="200"/>
        <w:rPr>
          <w:rFonts w:asciiTheme="minorEastAsia" w:hAnsiTheme="minorEastAsia"/>
          <w:color w:val="FF0000"/>
          <w:sz w:val="24"/>
          <w:szCs w:val="24"/>
        </w:rPr>
      </w:pPr>
    </w:p>
    <w:p>
      <w:pPr>
        <w:spacing w:line="400" w:lineRule="exact"/>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3、报名办法</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（1）登录中国传媒大学国际学生报名网站（cuc.17gz.org）进行网上报名，上传所要求的申请材料；</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（2）网上交纳报名费（报名费不予退还）；</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（3）等待资格审查和录取。</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注：</w:t>
      </w:r>
      <w:r>
        <w:rPr>
          <w:rFonts w:cs="宋体" w:asciiTheme="minorEastAsia" w:hAnsiTheme="minorEastAsia"/>
          <w:bCs/>
          <w:sz w:val="24"/>
          <w:szCs w:val="24"/>
        </w:rPr>
        <w:fldChar w:fldCharType="begin"/>
      </w:r>
      <w:r>
        <w:rPr>
          <w:rFonts w:hint="eastAsia" w:cs="宋体" w:asciiTheme="minorEastAsia" w:hAnsiTheme="minorEastAsia"/>
          <w:bCs/>
          <w:sz w:val="24"/>
          <w:szCs w:val="24"/>
        </w:rPr>
        <w:instrText xml:space="preserve">= 1 \* GB3</w:instrText>
      </w:r>
      <w:r>
        <w:rPr>
          <w:rFonts w:cs="宋体" w:asciiTheme="minorEastAsia" w:hAnsiTheme="minorEastAsia"/>
          <w:bCs/>
          <w:sz w:val="24"/>
          <w:szCs w:val="24"/>
        </w:rPr>
        <w:fldChar w:fldCharType="separate"/>
      </w:r>
      <w:r>
        <w:rPr>
          <w:rFonts w:hint="eastAsia" w:cs="宋体" w:asciiTheme="minorEastAsia" w:hAnsiTheme="minorEastAsia"/>
          <w:bCs/>
          <w:sz w:val="24"/>
          <w:szCs w:val="24"/>
        </w:rPr>
        <w:t>①</w:t>
      </w:r>
      <w:r>
        <w:rPr>
          <w:rFonts w:cs="宋体" w:asciiTheme="minorEastAsia" w:hAnsiTheme="minorEastAsia"/>
          <w:bCs/>
          <w:sz w:val="24"/>
          <w:szCs w:val="24"/>
        </w:rPr>
        <w:fldChar w:fldCharType="end"/>
      </w:r>
      <w:r>
        <w:rPr>
          <w:rFonts w:hint="eastAsia" w:cs="宋体" w:asciiTheme="minorEastAsia" w:hAnsiTheme="minorEastAsia"/>
          <w:bCs/>
          <w:sz w:val="24"/>
          <w:szCs w:val="24"/>
          <w:lang w:val="en-US" w:eastAsia="zh-CN"/>
        </w:rPr>
        <w:t xml:space="preserve"> </w:t>
      </w:r>
      <w:r>
        <w:rPr>
          <w:rFonts w:hint="eastAsia" w:cs="宋体" w:asciiTheme="minorEastAsia" w:hAnsiTheme="minorEastAsia"/>
          <w:bCs/>
          <w:sz w:val="24"/>
          <w:szCs w:val="24"/>
        </w:rPr>
        <w:t>报考学历项目的考生，每人可报考两个专业；</w:t>
      </w:r>
    </w:p>
    <w:p>
      <w:pPr>
        <w:spacing w:line="400" w:lineRule="exact"/>
        <w:ind w:firstLine="960" w:firstLineChars="400"/>
        <w:rPr>
          <w:rFonts w:cs="宋体" w:asciiTheme="minorEastAsia" w:hAnsiTheme="minorEastAsia"/>
          <w:bCs/>
          <w:sz w:val="24"/>
          <w:szCs w:val="24"/>
        </w:rPr>
      </w:pPr>
      <w:r>
        <w:rPr>
          <w:rFonts w:cs="宋体" w:asciiTheme="minorEastAsia" w:hAnsiTheme="minorEastAsia"/>
          <w:bCs/>
          <w:sz w:val="24"/>
          <w:szCs w:val="24"/>
        </w:rPr>
        <w:fldChar w:fldCharType="begin"/>
      </w:r>
      <w:r>
        <w:rPr>
          <w:rFonts w:hint="eastAsia" w:cs="宋体" w:asciiTheme="minorEastAsia" w:hAnsiTheme="minorEastAsia"/>
          <w:bCs/>
          <w:sz w:val="24"/>
          <w:szCs w:val="24"/>
        </w:rPr>
        <w:instrText xml:space="preserve">= 2 \* GB3</w:instrText>
      </w:r>
      <w:r>
        <w:rPr>
          <w:rFonts w:cs="宋体" w:asciiTheme="minorEastAsia" w:hAnsiTheme="minorEastAsia"/>
          <w:bCs/>
          <w:sz w:val="24"/>
          <w:szCs w:val="24"/>
        </w:rPr>
        <w:fldChar w:fldCharType="separate"/>
      </w:r>
      <w:r>
        <w:rPr>
          <w:rFonts w:hint="eastAsia" w:cs="宋体" w:asciiTheme="minorEastAsia" w:hAnsiTheme="minorEastAsia"/>
          <w:bCs/>
          <w:sz w:val="24"/>
          <w:szCs w:val="24"/>
        </w:rPr>
        <w:t>②</w:t>
      </w:r>
      <w:r>
        <w:rPr>
          <w:rFonts w:cs="宋体" w:asciiTheme="minorEastAsia" w:hAnsiTheme="minorEastAsia"/>
          <w:bCs/>
          <w:sz w:val="24"/>
          <w:szCs w:val="24"/>
        </w:rPr>
        <w:fldChar w:fldCharType="end"/>
      </w:r>
      <w:r>
        <w:rPr>
          <w:rFonts w:hint="eastAsia" w:cs="宋体" w:asciiTheme="minorEastAsia" w:hAnsiTheme="minorEastAsia"/>
          <w:bCs/>
          <w:sz w:val="24"/>
          <w:szCs w:val="24"/>
          <w:lang w:val="en-US" w:eastAsia="zh-CN"/>
        </w:rPr>
        <w:t xml:space="preserve"> </w:t>
      </w:r>
      <w:r>
        <w:rPr>
          <w:rFonts w:hint="eastAsia" w:cs="宋体" w:asciiTheme="minorEastAsia" w:hAnsiTheme="minorEastAsia"/>
          <w:bCs/>
          <w:sz w:val="24"/>
          <w:szCs w:val="24"/>
        </w:rPr>
        <w:t>所有网报信息务必核查无误后再确认提交，一经提交不可修改；</w:t>
      </w:r>
    </w:p>
    <w:p>
      <w:pPr>
        <w:spacing w:line="400" w:lineRule="exact"/>
        <w:ind w:firstLine="960" w:firstLineChars="400"/>
        <w:rPr>
          <w:rFonts w:cs="宋体" w:asciiTheme="minorEastAsia" w:hAnsiTheme="minorEastAsia"/>
          <w:bCs/>
          <w:sz w:val="24"/>
          <w:szCs w:val="24"/>
        </w:rPr>
      </w:pPr>
      <w:r>
        <w:rPr>
          <w:rFonts w:cs="宋体" w:asciiTheme="minorEastAsia" w:hAnsiTheme="minorEastAsia"/>
          <w:bCs/>
          <w:sz w:val="24"/>
          <w:szCs w:val="24"/>
        </w:rPr>
        <w:fldChar w:fldCharType="begin"/>
      </w:r>
      <w:r>
        <w:rPr>
          <w:rFonts w:hint="eastAsia" w:cs="宋体" w:asciiTheme="minorEastAsia" w:hAnsiTheme="minorEastAsia"/>
          <w:bCs/>
          <w:sz w:val="24"/>
          <w:szCs w:val="24"/>
        </w:rPr>
        <w:instrText xml:space="preserve">= 3 \* GB3</w:instrText>
      </w:r>
      <w:r>
        <w:rPr>
          <w:rFonts w:cs="宋体" w:asciiTheme="minorEastAsia" w:hAnsiTheme="minorEastAsia"/>
          <w:bCs/>
          <w:sz w:val="24"/>
          <w:szCs w:val="24"/>
        </w:rPr>
        <w:fldChar w:fldCharType="separate"/>
      </w:r>
      <w:r>
        <w:rPr>
          <w:rFonts w:hint="eastAsia" w:cs="宋体" w:asciiTheme="minorEastAsia" w:hAnsiTheme="minorEastAsia"/>
          <w:bCs/>
          <w:sz w:val="24"/>
          <w:szCs w:val="24"/>
        </w:rPr>
        <w:t>③</w:t>
      </w:r>
      <w:r>
        <w:rPr>
          <w:rFonts w:cs="宋体" w:asciiTheme="minorEastAsia" w:hAnsiTheme="minorEastAsia"/>
          <w:bCs/>
          <w:sz w:val="24"/>
          <w:szCs w:val="24"/>
        </w:rPr>
        <w:fldChar w:fldCharType="end"/>
      </w:r>
      <w:r>
        <w:rPr>
          <w:rFonts w:hint="eastAsia" w:cs="宋体" w:asciiTheme="minorEastAsia" w:hAnsiTheme="minorEastAsia"/>
          <w:bCs/>
          <w:sz w:val="24"/>
          <w:szCs w:val="24"/>
          <w:lang w:val="en-US" w:eastAsia="zh-CN"/>
        </w:rPr>
        <w:t xml:space="preserve"> </w:t>
      </w:r>
      <w:r>
        <w:rPr>
          <w:rFonts w:hint="eastAsia" w:cs="宋体" w:asciiTheme="minorEastAsia" w:hAnsiTheme="minorEastAsia"/>
          <w:bCs/>
          <w:sz w:val="24"/>
          <w:szCs w:val="24"/>
        </w:rPr>
        <w:t>务必保存好网上报名系统的用户名和密码，以便日后查询考试成绩及录取结果。国际学生办公室不提供任何查询服务。</w:t>
      </w:r>
    </w:p>
    <w:p>
      <w:pPr>
        <w:spacing w:line="400" w:lineRule="exact"/>
        <w:ind w:firstLine="480" w:firstLineChars="200"/>
        <w:rPr>
          <w:rFonts w:cs="宋体" w:asciiTheme="minorEastAsia" w:hAnsiTheme="minorEastAsia"/>
          <w:bCs/>
          <w:sz w:val="24"/>
          <w:szCs w:val="24"/>
        </w:rPr>
      </w:pPr>
    </w:p>
    <w:p>
      <w:pPr>
        <w:spacing w:line="400" w:lineRule="exact"/>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4、申请材料</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（1）《担保书》（请登录网上报名系统下载《担保书》，担保书需由担保人签字或盖章）；</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（2）护照扫描件；已在境内学习学生还需提供签证或居留许可扫描件；</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（3）本人的白色背景电子版证件照</w:t>
      </w:r>
      <w:r>
        <w:rPr>
          <w:rFonts w:cs="宋体" w:asciiTheme="minorEastAsia" w:hAnsiTheme="minorEastAsia"/>
          <w:bCs/>
          <w:sz w:val="24"/>
          <w:szCs w:val="24"/>
        </w:rPr>
        <w:t xml:space="preserve">, </w:t>
      </w:r>
      <w:r>
        <w:rPr>
          <w:rFonts w:hint="eastAsia" w:cs="宋体" w:asciiTheme="minorEastAsia" w:hAnsiTheme="minorEastAsia"/>
          <w:bCs/>
          <w:sz w:val="24"/>
          <w:szCs w:val="24"/>
        </w:rPr>
        <w:t>不小于</w:t>
      </w:r>
      <w:r>
        <w:rPr>
          <w:rFonts w:cs="宋体" w:asciiTheme="minorEastAsia" w:hAnsiTheme="minorEastAsia"/>
          <w:bCs/>
          <w:sz w:val="24"/>
          <w:szCs w:val="24"/>
        </w:rPr>
        <w:t>640</w:t>
      </w:r>
      <w:r>
        <w:rPr>
          <w:rFonts w:hint="eastAsia" w:cs="宋体" w:asciiTheme="minorEastAsia" w:hAnsiTheme="minorEastAsia"/>
          <w:bCs/>
          <w:sz w:val="24"/>
          <w:szCs w:val="24"/>
        </w:rPr>
        <w:t>dpi*480dpi。</w:t>
      </w:r>
    </w:p>
    <w:p>
      <w:pPr>
        <w:spacing w:line="400" w:lineRule="exact"/>
        <w:ind w:firstLine="480" w:firstLineChars="200"/>
        <w:rPr>
          <w:rFonts w:cs="宋体" w:asciiTheme="minorEastAsia" w:hAnsiTheme="minorEastAsia"/>
          <w:b/>
          <w:bCs/>
          <w:i/>
          <w:sz w:val="24"/>
          <w:szCs w:val="24"/>
        </w:rPr>
      </w:pPr>
      <w:r>
        <w:rPr>
          <w:rFonts w:hint="eastAsia" w:cs="宋体" w:asciiTheme="minorEastAsia" w:hAnsiTheme="minorEastAsia"/>
          <w:b/>
          <w:bCs/>
          <w:i/>
          <w:sz w:val="24"/>
          <w:szCs w:val="24"/>
        </w:rPr>
        <w:t>攻读本科学位者还需提供：</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（4）英语或汉语版最高学历证书、成绩单</w:t>
      </w:r>
      <w:r>
        <w:rPr>
          <w:rFonts w:cs="宋体" w:asciiTheme="minorEastAsia" w:hAnsiTheme="minorEastAsia"/>
          <w:bCs/>
          <w:sz w:val="24"/>
          <w:szCs w:val="24"/>
        </w:rPr>
        <w:t>,</w:t>
      </w:r>
      <w:r>
        <w:rPr>
          <w:rFonts w:hint="eastAsia" w:cs="宋体" w:asciiTheme="minorEastAsia" w:hAnsiTheme="minorEastAsia"/>
          <w:bCs/>
          <w:sz w:val="24"/>
          <w:szCs w:val="24"/>
        </w:rPr>
        <w:t>如原件非中文或者英文，需要提供经过公证的中文或英文翻译件（入学时必须出示原件）；</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（5）一封推荐信（必须经所在学校或推荐人确认签字或盖章）；</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（6）HSK证书和成绩单的原件扫描件。</w:t>
      </w:r>
    </w:p>
    <w:p>
      <w:pPr>
        <w:spacing w:line="400" w:lineRule="exact"/>
        <w:ind w:firstLine="480" w:firstLineChars="200"/>
        <w:rPr>
          <w:rFonts w:cs="宋体" w:asciiTheme="minorEastAsia" w:hAnsiTheme="minorEastAsia"/>
          <w:b/>
          <w:bCs/>
          <w:i/>
          <w:sz w:val="24"/>
          <w:szCs w:val="24"/>
        </w:rPr>
      </w:pPr>
      <w:r>
        <w:rPr>
          <w:rFonts w:hint="eastAsia" w:cs="宋体" w:asciiTheme="minorEastAsia" w:hAnsiTheme="minorEastAsia"/>
          <w:b/>
          <w:bCs/>
          <w:i/>
          <w:sz w:val="24"/>
          <w:szCs w:val="24"/>
        </w:rPr>
        <w:t xml:space="preserve"> 攻读研究生学位者还需提供：</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（4）英语或汉语版最高学历证书、成绩单</w:t>
      </w:r>
      <w:r>
        <w:rPr>
          <w:rFonts w:cs="宋体" w:asciiTheme="minorEastAsia" w:hAnsiTheme="minorEastAsia"/>
          <w:bCs/>
          <w:sz w:val="24"/>
          <w:szCs w:val="24"/>
        </w:rPr>
        <w:t>,</w:t>
      </w:r>
      <w:r>
        <w:rPr>
          <w:rFonts w:hint="eastAsia" w:cs="宋体" w:asciiTheme="minorEastAsia" w:hAnsiTheme="minorEastAsia"/>
          <w:bCs/>
          <w:sz w:val="24"/>
          <w:szCs w:val="24"/>
        </w:rPr>
        <w:t>如原件非中文或者英文，需要提供经过公证的中文或英文翻译件（入学时必须出示原件）；</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（5）两封副教授以上资格导师的推荐信（原件扫描件）；</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（6）个人陈述。内容应包括个人学习和工作经历、学术科研成果、学习计划、毕业后的个人发展目标等。用授课语言撰写；</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（7）研究计划。拟攻读硕士学位者不少于2000字，拟攻读博士学位者不少于3000字。用授课语言撰写；</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（8）公开发表的学术论文、所获奖励或其他研究成果复印件；</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（9）中文授课项目需提供HSK-6级证书和成绩单的原件扫描件。</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如果英文不是母语，且先前的学习和工作经历不能证明具有相应英文水平，英文授课项目需提供托福或雅思成绩。</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(10) 另报考播音相关研究生专业的考生，需同时提交视频资料，要求如下：</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▲内容要求（共9分钟）：</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①新闻播报（限3分钟，内容不限）；</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②节目主持（限3分钟，内容不限，节目形态不限）；</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③文学作品朗诵（限3分钟，内容不限）。</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▲数字文件格式及介质要求：</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①</w:t>
      </w:r>
      <w:r>
        <w:rPr>
          <w:rFonts w:hint="eastAsia" w:cs="宋体" w:asciiTheme="minorEastAsia" w:hAnsiTheme="minorEastAsia"/>
          <w:bCs/>
          <w:sz w:val="24"/>
          <w:szCs w:val="24"/>
          <w:lang w:val="en-US" w:eastAsia="zh-CN"/>
        </w:rPr>
        <w:t xml:space="preserve"> </w:t>
      </w:r>
      <w:r>
        <w:rPr>
          <w:rFonts w:hint="eastAsia" w:cs="宋体" w:asciiTheme="minorEastAsia" w:hAnsiTheme="minorEastAsia"/>
          <w:bCs/>
          <w:sz w:val="24"/>
          <w:szCs w:val="24"/>
        </w:rPr>
        <w:t>数字文件请采用mp4；</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②</w:t>
      </w:r>
      <w:r>
        <w:rPr>
          <w:rFonts w:hint="eastAsia" w:cs="宋体" w:asciiTheme="minorEastAsia" w:hAnsiTheme="minorEastAsia"/>
          <w:bCs/>
          <w:sz w:val="24"/>
          <w:szCs w:val="24"/>
          <w:lang w:val="en-US" w:eastAsia="zh-CN"/>
        </w:rPr>
        <w:t xml:space="preserve"> </w:t>
      </w:r>
      <w:r>
        <w:rPr>
          <w:rFonts w:hint="eastAsia" w:cs="宋体" w:asciiTheme="minorEastAsia" w:hAnsiTheme="minorEastAsia"/>
          <w:bCs/>
          <w:sz w:val="24"/>
          <w:szCs w:val="24"/>
        </w:rPr>
        <w:t>请将文件拷贝在U盘上，装在信封里提交，信封上写明考生申请编号、姓名以及报考专业；</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(11) 其他材料：各种获奖证明，包括体育、艺术等方面获得的相关证书、证明。欢迎考生提交能够展示自己才华的各种证明材料。</w:t>
      </w:r>
    </w:p>
    <w:p>
      <w:pPr>
        <w:spacing w:line="400" w:lineRule="exact"/>
        <w:ind w:firstLine="480" w:firstLineChars="200"/>
        <w:rPr>
          <w:rFonts w:cs="宋体" w:asciiTheme="minorEastAsia" w:hAnsiTheme="minorEastAsia"/>
          <w:bCs/>
          <w:sz w:val="24"/>
          <w:szCs w:val="24"/>
        </w:rPr>
      </w:pPr>
    </w:p>
    <w:p>
      <w:pPr>
        <w:spacing w:line="400" w:lineRule="exact"/>
        <w:ind w:firstLine="480" w:firstLineChars="200"/>
        <w:rPr>
          <w:rFonts w:cs="宋体" w:asciiTheme="minorEastAsia" w:hAnsiTheme="minorEastAsia"/>
          <w:b/>
          <w:bCs w:val="0"/>
          <w:sz w:val="24"/>
          <w:szCs w:val="24"/>
        </w:rPr>
      </w:pPr>
      <w:r>
        <w:rPr>
          <w:rFonts w:hint="eastAsia" w:cs="宋体" w:asciiTheme="minorEastAsia" w:hAnsiTheme="minorEastAsia"/>
          <w:b/>
          <w:bCs w:val="0"/>
          <w:sz w:val="24"/>
          <w:szCs w:val="24"/>
        </w:rPr>
        <w:t>注：</w:t>
      </w:r>
    </w:p>
    <w:p>
      <w:pPr>
        <w:numPr>
          <w:ilvl w:val="0"/>
          <w:numId w:val="1"/>
        </w:numPr>
        <w:spacing w:line="400" w:lineRule="exact"/>
        <w:ind w:firstLine="480" w:firstLineChars="200"/>
        <w:rPr>
          <w:rFonts w:eastAsia="仿宋_GB2312" w:cs="宋体" w:asciiTheme="minorEastAsia" w:hAnsiTheme="minorEastAsia"/>
          <w:bCs/>
          <w:sz w:val="24"/>
          <w:szCs w:val="24"/>
        </w:rPr>
      </w:pPr>
      <w:r>
        <w:rPr>
          <w:rFonts w:hint="eastAsia" w:cs="宋体" w:asciiTheme="minorEastAsia" w:hAnsiTheme="minorEastAsia"/>
          <w:bCs/>
          <w:sz w:val="24"/>
          <w:szCs w:val="24"/>
        </w:rPr>
        <w:t>父母双方或一方为中国公民并定居在外国，本人出生时即具有外国国籍的华裔考生，须按照教外函〔2020〕12号文件的规定，提交如下证明文件：</w:t>
      </w:r>
    </w:p>
    <w:p>
      <w:pPr>
        <w:spacing w:line="400" w:lineRule="exact"/>
        <w:ind w:left="480"/>
        <w:rPr>
          <w:rFonts w:cs="宋体" w:asciiTheme="minorEastAsia" w:hAnsiTheme="minorEastAsia"/>
          <w:bCs/>
          <w:sz w:val="24"/>
          <w:szCs w:val="24"/>
        </w:rPr>
      </w:pPr>
      <w:r>
        <w:rPr>
          <w:rFonts w:hint="eastAsia" w:cs="宋体" w:asciiTheme="minorEastAsia" w:hAnsiTheme="minorEastAsia"/>
          <w:bCs/>
          <w:sz w:val="24"/>
          <w:szCs w:val="24"/>
        </w:rPr>
        <w:t>（1）经公证的出生证明；</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（2）最近4年的护照出入境签章页复印件（原件备查）；</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（3）最近4年（2017年4月30日至2021年4月30日)的国外学习经历证明。</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2、原为中国公民后加入外国国籍的考生，须按照教育部教外来〔2009〕83号文件的规定，提交如下证明文件：</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（1）入籍证明；</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（2）注销原中国户籍证明；</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（3）最近4年的护照出入境签章页复印件（原件备查）；</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（4）最近4年（2017年4月30日至2021年4月30日)的国外居住、学习经历证明。</w:t>
      </w:r>
    </w:p>
    <w:p>
      <w:pPr>
        <w:spacing w:line="400" w:lineRule="exact"/>
        <w:ind w:firstLine="480" w:firstLineChars="200"/>
        <w:rPr>
          <w:rFonts w:cs="宋体" w:asciiTheme="minorEastAsia" w:hAnsiTheme="minorEastAsia"/>
          <w:b/>
          <w:bCs/>
          <w:sz w:val="24"/>
          <w:szCs w:val="24"/>
        </w:rPr>
      </w:pPr>
    </w:p>
    <w:p>
      <w:pPr>
        <w:spacing w:line="400" w:lineRule="exact"/>
        <w:ind w:firstLine="480" w:firstLineChars="200"/>
        <w:rPr>
          <w:rFonts w:asciiTheme="minorEastAsia" w:hAnsiTheme="minorEastAsia"/>
          <w:b/>
          <w:sz w:val="24"/>
          <w:szCs w:val="24"/>
        </w:rPr>
      </w:pPr>
      <w:r>
        <w:rPr>
          <w:rFonts w:hint="eastAsia" w:cs="宋体" w:asciiTheme="minorEastAsia" w:hAnsiTheme="minorEastAsia"/>
          <w:b/>
          <w:bCs/>
          <w:sz w:val="24"/>
          <w:szCs w:val="24"/>
        </w:rPr>
        <w:t>5、</w:t>
      </w:r>
      <w:r>
        <w:rPr>
          <w:rFonts w:asciiTheme="minorEastAsia" w:hAnsiTheme="minorEastAsia"/>
          <w:b/>
          <w:sz w:val="24"/>
          <w:szCs w:val="24"/>
        </w:rPr>
        <w:t>报考</w:t>
      </w:r>
      <w:r>
        <w:rPr>
          <w:rFonts w:hint="eastAsia" w:asciiTheme="minorEastAsia" w:hAnsiTheme="minorEastAsia"/>
          <w:b/>
          <w:sz w:val="24"/>
          <w:szCs w:val="24"/>
        </w:rPr>
        <w:t>本科</w:t>
      </w:r>
      <w:r>
        <w:rPr>
          <w:rFonts w:asciiTheme="minorEastAsia" w:hAnsiTheme="minorEastAsia"/>
          <w:b/>
          <w:sz w:val="24"/>
          <w:szCs w:val="24"/>
        </w:rPr>
        <w:t>艺术类</w:t>
      </w:r>
      <w:r>
        <w:rPr>
          <w:rFonts w:hint="eastAsia" w:asciiTheme="minorEastAsia" w:hAnsiTheme="minorEastAsia"/>
          <w:b/>
          <w:sz w:val="24"/>
          <w:szCs w:val="24"/>
        </w:rPr>
        <w:t>及汉语言文学</w:t>
      </w:r>
      <w:r>
        <w:rPr>
          <w:rFonts w:asciiTheme="minorEastAsia" w:hAnsiTheme="minorEastAsia"/>
          <w:b/>
          <w:sz w:val="24"/>
          <w:szCs w:val="24"/>
        </w:rPr>
        <w:t>专业考生考试时间及方法：</w:t>
      </w:r>
    </w:p>
    <w:p>
      <w:pPr>
        <w:spacing w:line="400" w:lineRule="exact"/>
        <w:ind w:firstLine="480" w:firstLineChars="200"/>
        <w:rPr>
          <w:rFonts w:asciiTheme="minorEastAsia" w:hAnsiTheme="minorEastAsia"/>
          <w:sz w:val="24"/>
          <w:szCs w:val="24"/>
        </w:rPr>
      </w:pPr>
      <w:r>
        <w:rPr>
          <w:rFonts w:asciiTheme="minorEastAsia" w:hAnsiTheme="minorEastAsia"/>
          <w:sz w:val="24"/>
          <w:szCs w:val="24"/>
        </w:rPr>
        <w:t>根据</w:t>
      </w:r>
      <w:r>
        <w:rPr>
          <w:rFonts w:hint="eastAsia" w:asciiTheme="minorEastAsia" w:hAnsiTheme="minorEastAsia"/>
          <w:sz w:val="24"/>
          <w:szCs w:val="24"/>
        </w:rPr>
        <w:t>所报专业</w:t>
      </w:r>
      <w:r>
        <w:rPr>
          <w:rFonts w:asciiTheme="minorEastAsia" w:hAnsiTheme="minorEastAsia"/>
          <w:sz w:val="24"/>
          <w:szCs w:val="24"/>
        </w:rPr>
        <w:t>，202</w:t>
      </w:r>
      <w:r>
        <w:rPr>
          <w:rFonts w:hint="eastAsia" w:asciiTheme="minorEastAsia" w:hAnsiTheme="minorEastAsia"/>
          <w:sz w:val="24"/>
          <w:szCs w:val="24"/>
        </w:rPr>
        <w:t>1</w:t>
      </w:r>
      <w:r>
        <w:rPr>
          <w:rFonts w:asciiTheme="minorEastAsia" w:hAnsiTheme="minorEastAsia"/>
          <w:sz w:val="24"/>
          <w:szCs w:val="24"/>
        </w:rPr>
        <w:t>年</w:t>
      </w:r>
      <w:r>
        <w:rPr>
          <w:rFonts w:hint="eastAsia" w:asciiTheme="minorEastAsia" w:hAnsiTheme="minorEastAsia"/>
          <w:sz w:val="24"/>
          <w:szCs w:val="24"/>
        </w:rPr>
        <w:t>5</w:t>
      </w:r>
      <w:r>
        <w:rPr>
          <w:rFonts w:asciiTheme="minorEastAsia" w:hAnsiTheme="minorEastAsia"/>
          <w:sz w:val="24"/>
          <w:szCs w:val="24"/>
        </w:rPr>
        <w:t>月</w:t>
      </w:r>
      <w:r>
        <w:rPr>
          <w:rFonts w:hint="eastAsia" w:asciiTheme="minorEastAsia" w:hAnsiTheme="minorEastAsia"/>
          <w:sz w:val="24"/>
          <w:szCs w:val="24"/>
        </w:rPr>
        <w:t>10</w:t>
      </w:r>
      <w:r>
        <w:rPr>
          <w:rFonts w:asciiTheme="minorEastAsia" w:hAnsiTheme="minorEastAsia"/>
          <w:sz w:val="24"/>
          <w:szCs w:val="24"/>
        </w:rPr>
        <w:t>日之前提交视频材料</w:t>
      </w:r>
      <w:r>
        <w:rPr>
          <w:rFonts w:hint="eastAsia" w:asciiTheme="minorEastAsia" w:hAnsiTheme="minorEastAsia"/>
          <w:sz w:val="24"/>
          <w:szCs w:val="24"/>
        </w:rPr>
        <w:t>和作品。视频材料包含自我介绍、才艺展示以及所提交的作品的介绍等内容，拷贝在U盘里，并装入信封（信封上需要写明考生申请编号、姓名及报考专业，如同时报考两个专业，需要分别提交两份资料），邮寄到国际学生办公室，或者将视频文件上传到“百度网盘https://pan.baidu.com/disk/home?#/all?path=%2F&amp;vmode=list”，将下载链接发送到cuclxs@126.com (邮件标题：中文姓名+申请编号+报考专业+“视频材料下载链接”字样。请注意不要设置下载有效期）。（汉语言文学专业考生视频材料通过审核后，必须参加由教学单位安排的视频面试，具体事宜将另行通知）。视频材料邮寄及发送事宜</w:t>
      </w:r>
      <w:r>
        <w:rPr>
          <w:rFonts w:asciiTheme="minorEastAsia" w:hAnsiTheme="minorEastAsia"/>
          <w:sz w:val="24"/>
          <w:szCs w:val="24"/>
        </w:rPr>
        <w:t>咨询电话：+86-10-6577-9359</w:t>
      </w:r>
    </w:p>
    <w:p>
      <w:pPr>
        <w:spacing w:line="400" w:lineRule="exact"/>
        <w:ind w:firstLine="480" w:firstLineChars="200"/>
        <w:rPr>
          <w:rFonts w:asciiTheme="minorEastAsia" w:hAnsiTheme="minorEastAsia"/>
          <w:sz w:val="24"/>
          <w:szCs w:val="24"/>
        </w:rPr>
      </w:pPr>
    </w:p>
    <w:p>
      <w:pPr>
        <w:spacing w:line="400" w:lineRule="exact"/>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6、录取程序</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（1）录取办法</w:t>
      </w:r>
    </w:p>
    <w:p>
      <w:pPr>
        <w:spacing w:line="4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hint="eastAsia" w:asciiTheme="minorEastAsia" w:hAnsiTheme="minorEastAsia"/>
          <w:sz w:val="24"/>
          <w:szCs w:val="24"/>
        </w:rPr>
        <w:instrText xml:space="preserve">= 1 \* GB3</w:instrText>
      </w:r>
      <w:r>
        <w:rPr>
          <w:rFonts w:asciiTheme="minorEastAsia" w:hAnsiTheme="minorEastAsia"/>
          <w:sz w:val="24"/>
          <w:szCs w:val="24"/>
        </w:rPr>
        <w:fldChar w:fldCharType="separate"/>
      </w:r>
      <w:r>
        <w:rPr>
          <w:rFonts w:hint="eastAsia" w:asciiTheme="minorEastAsia" w:hAnsiTheme="minorEastAsia"/>
          <w:sz w:val="24"/>
          <w:szCs w:val="24"/>
        </w:rPr>
        <w:t>①</w:t>
      </w:r>
      <w:r>
        <w:rPr>
          <w:rFonts w:asciiTheme="minorEastAsia" w:hAnsiTheme="minorEastAsia"/>
          <w:sz w:val="24"/>
          <w:szCs w:val="24"/>
        </w:rPr>
        <w:fldChar w:fldCharType="end"/>
      </w:r>
      <w:r>
        <w:rPr>
          <w:rFonts w:hint="eastAsia" w:asciiTheme="minorEastAsia" w:hAnsiTheme="minorEastAsia"/>
          <w:sz w:val="24"/>
          <w:szCs w:val="24"/>
          <w:lang w:val="en-US" w:eastAsia="zh-CN"/>
        </w:rPr>
        <w:t xml:space="preserve"> </w:t>
      </w:r>
      <w:r>
        <w:rPr>
          <w:rFonts w:hint="eastAsia" w:asciiTheme="minorEastAsia" w:hAnsiTheme="minorEastAsia"/>
          <w:sz w:val="24"/>
          <w:szCs w:val="24"/>
        </w:rPr>
        <w:t>本科生：</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普通类专业：学校根据考生的申请材料、HSK成绩和所报专业的招生名额确定录取名单。</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艺术类及汉语言文学专业：学校根据考生的申请材料、面试成绩、HSK成绩和所报专业的招生名额确定录取名单。</w:t>
      </w:r>
    </w:p>
    <w:p>
      <w:pPr>
        <w:spacing w:line="4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hint="eastAsia" w:asciiTheme="minorEastAsia" w:hAnsiTheme="minorEastAsia"/>
          <w:sz w:val="24"/>
          <w:szCs w:val="24"/>
        </w:rPr>
        <w:instrText xml:space="preserve">= 2 \* GB3</w:instrText>
      </w:r>
      <w:r>
        <w:rPr>
          <w:rFonts w:asciiTheme="minorEastAsia" w:hAnsiTheme="minorEastAsia"/>
          <w:sz w:val="24"/>
          <w:szCs w:val="24"/>
        </w:rPr>
        <w:fldChar w:fldCharType="separate"/>
      </w:r>
      <w:r>
        <w:rPr>
          <w:rFonts w:hint="eastAsia" w:asciiTheme="minorEastAsia" w:hAnsiTheme="minorEastAsia"/>
          <w:sz w:val="24"/>
          <w:szCs w:val="24"/>
        </w:rPr>
        <w:t>②</w:t>
      </w:r>
      <w:r>
        <w:rPr>
          <w:rFonts w:asciiTheme="minorEastAsia" w:hAnsiTheme="minorEastAsia"/>
          <w:sz w:val="24"/>
          <w:szCs w:val="24"/>
        </w:rPr>
        <w:fldChar w:fldCharType="end"/>
      </w:r>
      <w:r>
        <w:rPr>
          <w:rFonts w:hint="eastAsia" w:asciiTheme="minorEastAsia" w:hAnsiTheme="minorEastAsia"/>
          <w:sz w:val="24"/>
          <w:szCs w:val="24"/>
          <w:lang w:val="en-US" w:eastAsia="zh-CN"/>
        </w:rPr>
        <w:t xml:space="preserve"> </w:t>
      </w:r>
      <w:r>
        <w:rPr>
          <w:rFonts w:hint="eastAsia" w:asciiTheme="minorEastAsia" w:hAnsiTheme="minorEastAsia"/>
          <w:sz w:val="24"/>
          <w:szCs w:val="24"/>
        </w:rPr>
        <w:t>研究生：学校根据考生的申请材料、语言成绩和所报专业的招生名额确定录取名单。</w:t>
      </w:r>
    </w:p>
    <w:p>
      <w:pPr>
        <w:spacing w:line="4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hint="eastAsia" w:asciiTheme="minorEastAsia" w:hAnsiTheme="minorEastAsia"/>
          <w:sz w:val="24"/>
          <w:szCs w:val="24"/>
        </w:rPr>
        <w:instrText xml:space="preserve">= 3 \* GB3</w:instrText>
      </w:r>
      <w:r>
        <w:rPr>
          <w:rFonts w:asciiTheme="minorEastAsia" w:hAnsiTheme="minorEastAsia"/>
          <w:sz w:val="24"/>
          <w:szCs w:val="24"/>
        </w:rPr>
        <w:fldChar w:fldCharType="separate"/>
      </w:r>
      <w:r>
        <w:rPr>
          <w:rFonts w:hint="eastAsia" w:asciiTheme="minorEastAsia" w:hAnsiTheme="minorEastAsia"/>
          <w:sz w:val="24"/>
          <w:szCs w:val="24"/>
        </w:rPr>
        <w:t>③</w:t>
      </w:r>
      <w:r>
        <w:rPr>
          <w:rFonts w:asciiTheme="minorEastAsia" w:hAnsiTheme="minorEastAsia"/>
          <w:sz w:val="24"/>
          <w:szCs w:val="24"/>
        </w:rPr>
        <w:fldChar w:fldCharType="end"/>
      </w:r>
      <w:r>
        <w:rPr>
          <w:rFonts w:hint="eastAsia" w:asciiTheme="minorEastAsia" w:hAnsiTheme="minorEastAsia"/>
          <w:sz w:val="24"/>
          <w:szCs w:val="24"/>
          <w:lang w:val="en-US" w:eastAsia="zh-CN"/>
        </w:rPr>
        <w:t xml:space="preserve"> </w:t>
      </w:r>
      <w:r>
        <w:rPr>
          <w:rFonts w:hint="eastAsia" w:asciiTheme="minorEastAsia" w:hAnsiTheme="minorEastAsia"/>
          <w:sz w:val="24"/>
          <w:szCs w:val="24"/>
        </w:rPr>
        <w:t>汉语进修生：学校根据申请材料和招生名额确定录取名单。</w:t>
      </w:r>
    </w:p>
    <w:p>
      <w:pPr>
        <w:spacing w:line="400" w:lineRule="exact"/>
        <w:ind w:firstLine="480" w:firstLineChars="200"/>
        <w:rPr>
          <w:rFonts w:asciiTheme="minorEastAsia" w:hAnsiTheme="minorEastAsia"/>
          <w:sz w:val="24"/>
          <w:szCs w:val="24"/>
        </w:rPr>
      </w:pP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（2）录取时间及通知书发放</w:t>
      </w:r>
    </w:p>
    <w:p>
      <w:pPr>
        <w:spacing w:line="4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hint="eastAsia" w:asciiTheme="minorEastAsia" w:hAnsiTheme="minorEastAsia"/>
          <w:sz w:val="24"/>
          <w:szCs w:val="24"/>
        </w:rPr>
        <w:instrText xml:space="preserve">= 1 \* GB3</w:instrText>
      </w:r>
      <w:r>
        <w:rPr>
          <w:rFonts w:asciiTheme="minorEastAsia" w:hAnsiTheme="minorEastAsia"/>
          <w:sz w:val="24"/>
          <w:szCs w:val="24"/>
        </w:rPr>
        <w:fldChar w:fldCharType="separate"/>
      </w:r>
      <w:r>
        <w:rPr>
          <w:rFonts w:hint="eastAsia" w:asciiTheme="minorEastAsia" w:hAnsiTheme="minorEastAsia"/>
          <w:sz w:val="24"/>
          <w:szCs w:val="24"/>
        </w:rPr>
        <w:t>①</w:t>
      </w:r>
      <w:r>
        <w:rPr>
          <w:rFonts w:asciiTheme="minorEastAsia" w:hAnsiTheme="minorEastAsia"/>
          <w:sz w:val="24"/>
          <w:szCs w:val="24"/>
        </w:rPr>
        <w:fldChar w:fldCharType="end"/>
      </w:r>
      <w:r>
        <w:rPr>
          <w:rFonts w:hint="eastAsia" w:asciiTheme="minorEastAsia" w:hAnsiTheme="minorEastAsia"/>
          <w:sz w:val="24"/>
          <w:szCs w:val="24"/>
          <w:lang w:val="en-US" w:eastAsia="zh-CN"/>
        </w:rPr>
        <w:t xml:space="preserve"> </w:t>
      </w:r>
      <w:r>
        <w:rPr>
          <w:rFonts w:asciiTheme="minorEastAsia" w:hAnsiTheme="minorEastAsia"/>
          <w:sz w:val="24"/>
          <w:szCs w:val="24"/>
        </w:rPr>
        <w:t>录取结果公布时间</w:t>
      </w:r>
      <w:r>
        <w:rPr>
          <w:rFonts w:hint="eastAsia" w:asciiTheme="minorEastAsia" w:hAnsiTheme="minorEastAsia"/>
          <w:sz w:val="24"/>
          <w:szCs w:val="24"/>
        </w:rPr>
        <w:t>及查询方式</w:t>
      </w:r>
      <w:r>
        <w:rPr>
          <w:rFonts w:asciiTheme="minorEastAsia" w:hAnsiTheme="minorEastAsia"/>
          <w:sz w:val="24"/>
          <w:szCs w:val="24"/>
        </w:rPr>
        <w:t>：</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报考本科和研究生项目的同学请在以下日期后自行登陆中国传媒大学网报系统查询录取结果及奖学金评审结果。</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2021年6月10日  第一批（本科普通类）/研究生。</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2021年7月10日  第二批（本科艺术类和普通类）/ 研究生。</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申请汉语学习的同学，申请材料成功提交1周后自行登陆中国传媒大学网报系统查询录取结果。</w:t>
      </w:r>
    </w:p>
    <w:p>
      <w:pPr>
        <w:spacing w:line="4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hint="eastAsia" w:asciiTheme="minorEastAsia" w:hAnsiTheme="minorEastAsia"/>
          <w:sz w:val="24"/>
          <w:szCs w:val="24"/>
        </w:rPr>
        <w:instrText xml:space="preserve">= 2 \* GB3</w:instrText>
      </w:r>
      <w:r>
        <w:rPr>
          <w:rFonts w:asciiTheme="minorEastAsia" w:hAnsiTheme="minorEastAsia"/>
          <w:sz w:val="24"/>
          <w:szCs w:val="24"/>
        </w:rPr>
        <w:fldChar w:fldCharType="separate"/>
      </w:r>
      <w:r>
        <w:rPr>
          <w:rFonts w:hint="eastAsia" w:asciiTheme="minorEastAsia" w:hAnsiTheme="minorEastAsia"/>
          <w:sz w:val="24"/>
          <w:szCs w:val="24"/>
        </w:rPr>
        <w:t>②</w:t>
      </w:r>
      <w:r>
        <w:rPr>
          <w:rFonts w:asciiTheme="minorEastAsia" w:hAnsiTheme="minorEastAsia"/>
          <w:sz w:val="24"/>
          <w:szCs w:val="24"/>
        </w:rPr>
        <w:fldChar w:fldCharType="end"/>
      </w:r>
      <w:r>
        <w:rPr>
          <w:rFonts w:hint="eastAsia" w:asciiTheme="minorEastAsia" w:hAnsiTheme="minorEastAsia"/>
          <w:sz w:val="24"/>
          <w:szCs w:val="24"/>
          <w:lang w:val="en-US" w:eastAsia="zh-CN"/>
        </w:rPr>
        <w:t xml:space="preserve"> </w:t>
      </w:r>
      <w:r>
        <w:rPr>
          <w:rFonts w:asciiTheme="minorEastAsia" w:hAnsiTheme="minorEastAsia"/>
          <w:sz w:val="24"/>
          <w:szCs w:val="24"/>
        </w:rPr>
        <w:t>录取通知书发放时间：</w:t>
      </w:r>
      <w:r>
        <w:rPr>
          <w:rFonts w:hint="eastAsia" w:asciiTheme="minorEastAsia" w:hAnsiTheme="minorEastAsia"/>
          <w:sz w:val="24"/>
          <w:szCs w:val="24"/>
        </w:rPr>
        <w:t>录取结果公布2周后。</w:t>
      </w:r>
    </w:p>
    <w:p>
      <w:pPr>
        <w:spacing w:line="4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hint="eastAsia" w:asciiTheme="minorEastAsia" w:hAnsiTheme="minorEastAsia"/>
          <w:sz w:val="24"/>
          <w:szCs w:val="24"/>
        </w:rPr>
        <w:instrText xml:space="preserve">= 3 \* GB3</w:instrText>
      </w:r>
      <w:r>
        <w:rPr>
          <w:rFonts w:asciiTheme="minorEastAsia" w:hAnsiTheme="minorEastAsia"/>
          <w:sz w:val="24"/>
          <w:szCs w:val="24"/>
        </w:rPr>
        <w:fldChar w:fldCharType="separate"/>
      </w:r>
      <w:r>
        <w:rPr>
          <w:rFonts w:hint="eastAsia" w:asciiTheme="minorEastAsia" w:hAnsiTheme="minorEastAsia"/>
          <w:sz w:val="24"/>
          <w:szCs w:val="24"/>
        </w:rPr>
        <w:t>③</w:t>
      </w:r>
      <w:r>
        <w:rPr>
          <w:rFonts w:asciiTheme="minorEastAsia" w:hAnsiTheme="minorEastAsia"/>
          <w:sz w:val="24"/>
          <w:szCs w:val="24"/>
        </w:rPr>
        <w:fldChar w:fldCharType="end"/>
      </w:r>
      <w:r>
        <w:rPr>
          <w:rFonts w:hint="eastAsia" w:asciiTheme="minorEastAsia" w:hAnsiTheme="minorEastAsia"/>
          <w:sz w:val="24"/>
          <w:szCs w:val="24"/>
          <w:lang w:val="en-US" w:eastAsia="zh-CN"/>
        </w:rPr>
        <w:t xml:space="preserve"> </w:t>
      </w:r>
      <w:r>
        <w:rPr>
          <w:rFonts w:asciiTheme="minorEastAsia" w:hAnsiTheme="minorEastAsia"/>
          <w:sz w:val="24"/>
          <w:szCs w:val="24"/>
        </w:rPr>
        <w:t>录取通知书领取方式：</w:t>
      </w:r>
      <w:r>
        <w:rPr>
          <w:rFonts w:hint="eastAsia" w:asciiTheme="minorEastAsia" w:hAnsiTheme="minorEastAsia"/>
          <w:sz w:val="24"/>
          <w:szCs w:val="24"/>
        </w:rPr>
        <w:t>以网报系统填写的领取方式和邮寄地址</w:t>
      </w:r>
      <w:r>
        <w:rPr>
          <w:rFonts w:asciiTheme="minorEastAsia" w:hAnsiTheme="minorEastAsia"/>
          <w:sz w:val="24"/>
          <w:szCs w:val="24"/>
        </w:rPr>
        <w:t xml:space="preserve">为准。 </w:t>
      </w:r>
    </w:p>
    <w:p>
      <w:pPr>
        <w:spacing w:line="400" w:lineRule="exact"/>
        <w:ind w:firstLine="480" w:firstLineChars="200"/>
        <w:rPr>
          <w:rFonts w:asciiTheme="minorEastAsia" w:hAnsiTheme="minorEastAsia"/>
          <w:sz w:val="24"/>
          <w:szCs w:val="24"/>
        </w:rPr>
      </w:pPr>
    </w:p>
    <w:p>
      <w:pPr>
        <w:spacing w:line="400" w:lineRule="exact"/>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七、联系方式</w:t>
      </w:r>
    </w:p>
    <w:p>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电话：+</w:t>
      </w:r>
      <w:r>
        <w:rPr>
          <w:rFonts w:cs="宋体" w:asciiTheme="minorEastAsia" w:hAnsiTheme="minorEastAsia"/>
          <w:sz w:val="24"/>
          <w:szCs w:val="24"/>
        </w:rPr>
        <w:t>86-10-657</w:t>
      </w:r>
      <w:r>
        <w:rPr>
          <w:rFonts w:hint="eastAsia" w:cs="宋体" w:asciiTheme="minorEastAsia" w:hAnsiTheme="minorEastAsia"/>
          <w:sz w:val="24"/>
          <w:szCs w:val="24"/>
        </w:rPr>
        <w:t>7-</w:t>
      </w:r>
      <w:r>
        <w:rPr>
          <w:rFonts w:cs="宋体" w:asciiTheme="minorEastAsia" w:hAnsiTheme="minorEastAsia"/>
          <w:sz w:val="24"/>
          <w:szCs w:val="24"/>
        </w:rPr>
        <w:t xml:space="preserve">9359 </w:t>
      </w:r>
    </w:p>
    <w:p>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传真：+</w:t>
      </w:r>
      <w:r>
        <w:rPr>
          <w:rFonts w:cs="宋体" w:asciiTheme="minorEastAsia" w:hAnsiTheme="minorEastAsia"/>
          <w:sz w:val="24"/>
          <w:szCs w:val="24"/>
        </w:rPr>
        <w:t>86-10-6578</w:t>
      </w:r>
      <w:r>
        <w:rPr>
          <w:rFonts w:hint="eastAsia" w:cs="宋体" w:asciiTheme="minorEastAsia" w:hAnsiTheme="minorEastAsia"/>
          <w:sz w:val="24"/>
          <w:szCs w:val="24"/>
        </w:rPr>
        <w:t>-</w:t>
      </w:r>
      <w:r>
        <w:rPr>
          <w:rFonts w:cs="宋体" w:asciiTheme="minorEastAsia" w:hAnsiTheme="minorEastAsia"/>
          <w:sz w:val="24"/>
          <w:szCs w:val="24"/>
        </w:rPr>
        <w:t>3578</w:t>
      </w:r>
    </w:p>
    <w:p>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公共邮箱：lxsh@cuc.edu.cn</w:t>
      </w:r>
    </w:p>
    <w:p>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项目联系人：</w:t>
      </w:r>
    </w:p>
    <w:p>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b/>
          <w:bCs/>
          <w:sz w:val="24"/>
          <w:szCs w:val="24"/>
        </w:rPr>
        <w:t>国际本科项目：</w:t>
      </w:r>
      <w:r>
        <w:rPr>
          <w:rFonts w:hint="eastAsia" w:cs="宋体" w:asciiTheme="minorEastAsia" w:hAnsiTheme="minorEastAsia"/>
          <w:sz w:val="24"/>
          <w:szCs w:val="24"/>
        </w:rPr>
        <w:t>张老师  邮箱</w:t>
      </w:r>
      <w:r>
        <w:rPr>
          <w:rFonts w:cs="宋体" w:asciiTheme="minorEastAsia" w:hAnsiTheme="minorEastAsia"/>
          <w:sz w:val="24"/>
          <w:szCs w:val="24"/>
        </w:rPr>
        <w:t xml:space="preserve">: </w:t>
      </w:r>
      <w:r>
        <w:fldChar w:fldCharType="begin"/>
      </w:r>
      <w:r>
        <w:instrText xml:space="preserve"> HYPERLINK "mailto:zhangzhe@cuc.edu.cn，" </w:instrText>
      </w:r>
      <w:r>
        <w:fldChar w:fldCharType="separate"/>
      </w:r>
      <w:r>
        <w:rPr>
          <w:rStyle w:val="6"/>
          <w:rFonts w:hint="eastAsia" w:cs="宋体" w:asciiTheme="minorEastAsia" w:hAnsiTheme="minorEastAsia"/>
          <w:color w:val="auto"/>
          <w:sz w:val="24"/>
          <w:szCs w:val="24"/>
          <w:u w:val="none"/>
        </w:rPr>
        <w:t>zhangzhe</w:t>
      </w:r>
      <w:r>
        <w:rPr>
          <w:rStyle w:val="6"/>
          <w:rFonts w:cs="宋体" w:asciiTheme="minorEastAsia" w:hAnsiTheme="minorEastAsia"/>
          <w:color w:val="auto"/>
          <w:sz w:val="24"/>
          <w:szCs w:val="24"/>
          <w:u w:val="none"/>
        </w:rPr>
        <w:t>@cuc.edu.cn</w:t>
      </w:r>
      <w:r>
        <w:rPr>
          <w:rStyle w:val="6"/>
          <w:rFonts w:cs="宋体" w:asciiTheme="minorEastAsia" w:hAnsiTheme="minorEastAsia"/>
          <w:color w:val="auto"/>
          <w:sz w:val="24"/>
          <w:szCs w:val="24"/>
          <w:u w:val="none"/>
        </w:rPr>
        <w:fldChar w:fldCharType="end"/>
      </w:r>
    </w:p>
    <w:p>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b/>
          <w:bCs/>
          <w:sz w:val="24"/>
          <w:szCs w:val="24"/>
        </w:rPr>
        <w:t>国际研究生项目</w:t>
      </w:r>
      <w:r>
        <w:rPr>
          <w:rFonts w:hint="eastAsia" w:cs="宋体" w:asciiTheme="minorEastAsia" w:hAnsiTheme="minorEastAsia"/>
          <w:sz w:val="24"/>
          <w:szCs w:val="24"/>
        </w:rPr>
        <w:t>（包含自费</w:t>
      </w:r>
      <w:r>
        <w:rPr>
          <w:rFonts w:hint="eastAsia" w:cs="宋体" w:asciiTheme="minorEastAsia" w:hAnsiTheme="minorEastAsia"/>
          <w:sz w:val="24"/>
          <w:szCs w:val="24"/>
          <w:lang w:eastAsia="zh-CN"/>
        </w:rPr>
        <w:t>和</w:t>
      </w:r>
      <w:r>
        <w:rPr>
          <w:rFonts w:hint="eastAsia" w:cs="宋体" w:asciiTheme="minorEastAsia" w:hAnsiTheme="minorEastAsia"/>
          <w:sz w:val="24"/>
          <w:szCs w:val="24"/>
        </w:rPr>
        <w:t>中国政府奖学金项目）：李老师  邮箱：</w:t>
      </w:r>
      <w:r>
        <w:fldChar w:fldCharType="begin"/>
      </w:r>
      <w:r>
        <w:instrText xml:space="preserve"> HYPERLINK "mailto:lixuan927@cuc.edu.cn" </w:instrText>
      </w:r>
      <w:r>
        <w:fldChar w:fldCharType="separate"/>
      </w:r>
      <w:r>
        <w:rPr>
          <w:rStyle w:val="6"/>
          <w:rFonts w:hint="eastAsia" w:cs="宋体" w:asciiTheme="minorEastAsia" w:hAnsiTheme="minorEastAsia"/>
          <w:color w:val="auto"/>
          <w:sz w:val="24"/>
          <w:szCs w:val="24"/>
          <w:u w:val="none"/>
        </w:rPr>
        <w:t>lixuan927@cuc.edu.cn</w:t>
      </w:r>
      <w:r>
        <w:rPr>
          <w:rStyle w:val="6"/>
          <w:rFonts w:hint="eastAsia" w:cs="宋体" w:asciiTheme="minorEastAsia" w:hAnsiTheme="minorEastAsia"/>
          <w:color w:val="auto"/>
          <w:sz w:val="24"/>
          <w:szCs w:val="24"/>
          <w:u w:val="none"/>
        </w:rPr>
        <w:fldChar w:fldCharType="end"/>
      </w:r>
    </w:p>
    <w:p>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b/>
          <w:bCs/>
          <w:sz w:val="24"/>
          <w:szCs w:val="24"/>
        </w:rPr>
        <w:t>汉语进修生、短期项目：</w:t>
      </w:r>
      <w:r>
        <w:rPr>
          <w:rFonts w:hint="eastAsia" w:cs="宋体" w:asciiTheme="minorEastAsia" w:hAnsiTheme="minorEastAsia"/>
          <w:sz w:val="24"/>
          <w:szCs w:val="24"/>
        </w:rPr>
        <w:t>陈老师，邮箱</w:t>
      </w:r>
      <w:r>
        <w:rPr>
          <w:rFonts w:cs="宋体" w:asciiTheme="minorEastAsia" w:hAnsiTheme="minorEastAsia"/>
          <w:sz w:val="24"/>
          <w:szCs w:val="24"/>
        </w:rPr>
        <w:t xml:space="preserve">: </w:t>
      </w:r>
      <w:r>
        <w:rPr>
          <w:rFonts w:hint="eastAsia" w:cs="宋体" w:asciiTheme="minorEastAsia" w:hAnsiTheme="minorEastAsia"/>
          <w:sz w:val="24"/>
          <w:szCs w:val="24"/>
        </w:rPr>
        <w:t>chenyuting@cuc.edu.cn</w:t>
      </w:r>
    </w:p>
    <w:p>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地址：北京市朝阳区定福庄东街</w:t>
      </w:r>
      <w:r>
        <w:rPr>
          <w:rFonts w:cs="宋体" w:asciiTheme="minorEastAsia" w:hAnsiTheme="minorEastAsia"/>
          <w:sz w:val="24"/>
          <w:szCs w:val="24"/>
        </w:rPr>
        <w:t>1</w:t>
      </w:r>
      <w:r>
        <w:rPr>
          <w:rFonts w:hint="eastAsia" w:cs="宋体" w:asciiTheme="minorEastAsia" w:hAnsiTheme="minorEastAsia"/>
          <w:sz w:val="24"/>
          <w:szCs w:val="24"/>
        </w:rPr>
        <w:t xml:space="preserve">号，中国传媒大学国际教育中心C区213国际学生办公室 </w:t>
      </w:r>
    </w:p>
    <w:p>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邮编：</w:t>
      </w:r>
      <w:r>
        <w:rPr>
          <w:rFonts w:cs="宋体" w:asciiTheme="minorEastAsia" w:hAnsiTheme="minorEastAsia"/>
          <w:sz w:val="24"/>
          <w:szCs w:val="24"/>
        </w:rPr>
        <w:t>100024</w:t>
      </w:r>
    </w:p>
    <w:p>
      <w:pPr>
        <w:spacing w:line="400" w:lineRule="exact"/>
        <w:ind w:firstLine="480" w:firstLineChars="200"/>
        <w:rPr>
          <w:rFonts w:asciiTheme="minorEastAsia" w:hAnsiTheme="minorEastAsia"/>
          <w:sz w:val="24"/>
          <w:szCs w:val="24"/>
        </w:rPr>
      </w:pPr>
      <w:r>
        <w:rPr>
          <w:rFonts w:hint="eastAsia" w:cs="宋体" w:asciiTheme="minorEastAsia" w:hAnsiTheme="minorEastAsia"/>
          <w:bCs/>
          <w:sz w:val="24"/>
          <w:szCs w:val="24"/>
        </w:rPr>
        <w:t>网址：</w:t>
      </w:r>
      <w:r>
        <w:rPr>
          <w:rFonts w:hint="eastAsia" w:asciiTheme="minorEastAsia" w:hAnsiTheme="minorEastAsia"/>
          <w:sz w:val="24"/>
          <w:szCs w:val="24"/>
        </w:rPr>
        <w:t>http://www.cuc.edu.cn/</w:t>
      </w:r>
    </w:p>
    <w:p>
      <w:pPr>
        <w:spacing w:line="400" w:lineRule="exact"/>
        <w:ind w:firstLine="480" w:firstLineChars="200"/>
        <w:rPr>
          <w:rFonts w:cs="宋体" w:asciiTheme="minorEastAsia" w:hAnsiTheme="minorEastAsia"/>
          <w:b/>
          <w:bCs/>
          <w:sz w:val="24"/>
          <w:szCs w:val="24"/>
        </w:rPr>
      </w:pPr>
    </w:p>
    <w:p>
      <w:pPr>
        <w:spacing w:line="400" w:lineRule="exact"/>
        <w:ind w:firstLine="480" w:firstLineChars="200"/>
        <w:rPr>
          <w:rFonts w:asciiTheme="minorEastAsia" w:hAnsiTheme="minorEastAsia"/>
          <w:b/>
          <w:sz w:val="24"/>
          <w:szCs w:val="24"/>
        </w:rPr>
      </w:pPr>
      <w:r>
        <w:rPr>
          <w:rFonts w:hint="eastAsia" w:cs="宋体" w:asciiTheme="minorEastAsia" w:hAnsiTheme="minorEastAsia"/>
          <w:b/>
          <w:bCs/>
          <w:sz w:val="24"/>
          <w:szCs w:val="24"/>
        </w:rPr>
        <w:t>八、</w:t>
      </w:r>
      <w:r>
        <w:rPr>
          <w:rFonts w:hint="eastAsia" w:asciiTheme="minorEastAsia" w:hAnsiTheme="minorEastAsia"/>
          <w:b/>
          <w:sz w:val="24"/>
          <w:szCs w:val="24"/>
        </w:rPr>
        <w:t>学</w:t>
      </w:r>
      <w:r>
        <w:rPr>
          <w:rFonts w:asciiTheme="minorEastAsia" w:hAnsiTheme="minorEastAsia"/>
          <w:b/>
          <w:sz w:val="24"/>
          <w:szCs w:val="24"/>
        </w:rPr>
        <w:t>费汇款账户：</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户 名：中国传媒大学</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开户行：</w:t>
      </w:r>
      <w:r>
        <w:rPr>
          <w:rFonts w:hint="eastAsia" w:asciiTheme="minorEastAsia" w:hAnsiTheme="minorEastAsia"/>
          <w:kern w:val="0"/>
          <w:sz w:val="24"/>
          <w:szCs w:val="24"/>
        </w:rPr>
        <w:t>中国工商银行北京八里庄支行</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账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号：0200003809088005906（请在附言处注明学生姓名，国籍，学费字样）</w:t>
      </w:r>
    </w:p>
    <w:p>
      <w:pPr>
        <w:spacing w:line="400" w:lineRule="exact"/>
        <w:ind w:firstLine="480" w:firstLineChars="200"/>
        <w:rPr>
          <w:rFonts w:cs="宋体" w:asciiTheme="minorEastAsia" w:hAnsiTheme="minorEastAsia"/>
          <w:b/>
          <w:bCs/>
          <w:sz w:val="24"/>
          <w:szCs w:val="24"/>
        </w:rPr>
      </w:pPr>
      <w:r>
        <w:rPr>
          <w:rFonts w:hint="eastAsia" w:asciiTheme="minorEastAsia" w:hAnsiTheme="minorEastAsia"/>
          <w:sz w:val="24"/>
          <w:szCs w:val="24"/>
        </w:rPr>
        <w:t>银行代码：ICBKCNBJBJM</w:t>
      </w:r>
    </w:p>
    <w:p>
      <w:pPr>
        <w:spacing w:line="400" w:lineRule="exact"/>
        <w:ind w:firstLine="480" w:firstLineChars="200"/>
        <w:rPr>
          <w:rFonts w:cs="宋体" w:asciiTheme="minorEastAsia" w:hAnsiTheme="minorEastAsia"/>
          <w:b/>
          <w:bCs/>
          <w:sz w:val="24"/>
          <w:szCs w:val="24"/>
        </w:rPr>
      </w:pPr>
    </w:p>
    <w:p>
      <w:pPr>
        <w:spacing w:line="400" w:lineRule="exact"/>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九、报到须知</w:t>
      </w:r>
    </w:p>
    <w:p>
      <w:pPr>
        <w:spacing w:line="400" w:lineRule="exact"/>
        <w:ind w:firstLine="480" w:firstLineChars="200"/>
        <w:rPr>
          <w:rFonts w:cs="宋体" w:asciiTheme="minorEastAsia" w:hAnsiTheme="minorEastAsia"/>
          <w:b/>
          <w:bCs/>
          <w:sz w:val="24"/>
          <w:szCs w:val="24"/>
        </w:rPr>
      </w:pPr>
    </w:p>
    <w:p>
      <w:pPr>
        <w:spacing w:line="400" w:lineRule="exact"/>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 xml:space="preserve">1、 入学注册  </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1）被我校录取的新生，应持《中国传媒大学入学通知书》及其他所需的规定材料，在指定的报到日期来校报到，学校不接待提前报到。因故不能按时入学者，应以书面形式向国际学生办公室请假。假期一般不得超过两周。未请假或者请假逾期者，按自动放弃入学资格处理（因不可抗力事由除外）。</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（2）自费学历生报到时须交纳一学年学费。</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（3）办理报到注册手续须交6张两寸白色背景照片。</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（4）国际学生在学期间须按规定办理指定医疗保险。</w:t>
      </w:r>
    </w:p>
    <w:p>
      <w:pPr>
        <w:spacing w:line="400" w:lineRule="exact"/>
        <w:ind w:firstLine="480" w:firstLineChars="200"/>
        <w:rPr>
          <w:rFonts w:cs="宋体" w:asciiTheme="minorEastAsia" w:hAnsiTheme="minorEastAsia"/>
          <w:b/>
          <w:bCs/>
          <w:sz w:val="24"/>
          <w:szCs w:val="24"/>
        </w:rPr>
      </w:pPr>
    </w:p>
    <w:p>
      <w:pPr>
        <w:spacing w:line="400" w:lineRule="exact"/>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 xml:space="preserve"> 2、签证事务</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（1）国际学生须持普通护照办理来华学习（X）签证入境，否则不予办理入学手续；如果本人已在华并持有"居留许可"，须在入学报到后10日内办理居留许可延期手续。</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（2）新生持X1签证入境后，应在7天内到国际学生办公室办理报到手续，并在入境后30天内到公安局办理"居留许可"手续。逾期将会受到公安局处罚，情节严重者，学校将取消其入学资格。</w:t>
      </w:r>
    </w:p>
    <w:p>
      <w:pPr>
        <w:spacing w:line="400" w:lineRule="exact"/>
        <w:ind w:firstLine="480" w:firstLineChars="200"/>
        <w:rPr>
          <w:rFonts w:cs="宋体" w:asciiTheme="minorEastAsia" w:hAnsiTheme="minorEastAsia"/>
          <w:bCs/>
          <w:sz w:val="24"/>
          <w:szCs w:val="24"/>
        </w:rPr>
      </w:pPr>
      <w:r>
        <w:rPr>
          <w:rFonts w:hint="eastAsia" w:cs="宋体" w:asciiTheme="minorEastAsia" w:hAnsiTheme="minorEastAsia"/>
          <w:bCs/>
          <w:sz w:val="24"/>
          <w:szCs w:val="24"/>
        </w:rPr>
        <w:t>（3）持X1签证入境的学生须携带《外国人体格检查记录》原件，艾滋病、梅毒检查的血液化验报告原件,X光检查原件。体检结果六个月内有效，超过有效期的，必须重新体检。</w:t>
      </w:r>
    </w:p>
    <w:p>
      <w:pPr>
        <w:spacing w:line="400" w:lineRule="exact"/>
        <w:ind w:firstLine="480" w:firstLineChars="200"/>
        <w:rPr>
          <w:rFonts w:cs="宋体" w:asciiTheme="minorEastAsia" w:hAnsiTheme="minorEastAsia"/>
          <w:bCs/>
          <w:sz w:val="24"/>
          <w:szCs w:val="24"/>
        </w:rPr>
      </w:pPr>
    </w:p>
    <w:p>
      <w:pPr>
        <w:spacing w:line="400" w:lineRule="exact"/>
        <w:ind w:firstLine="480" w:firstLineChars="200"/>
        <w:rPr>
          <w:rFonts w:asciiTheme="minorEastAsia" w:hAnsiTheme="minorEastAsia"/>
          <w:sz w:val="24"/>
          <w:szCs w:val="24"/>
        </w:rPr>
      </w:pPr>
      <w:r>
        <w:rPr>
          <w:rFonts w:hint="eastAsia" w:cs="宋体" w:asciiTheme="minorEastAsia" w:hAnsiTheme="minorEastAsia"/>
          <w:bCs/>
          <w:sz w:val="24"/>
          <w:szCs w:val="24"/>
        </w:rPr>
        <w:t>※ 以上信息如有变动，以国际学生办公室公布的最新信息为准。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AFF" w:usb1="C000605B" w:usb2="00000029" w:usb3="00000000" w:csb0="200101FF" w:csb1="20280000"/>
  </w:font>
  <w:font w:name="仿宋_GB2312">
    <w:altName w:val="方正仿宋_GBK"/>
    <w:panose1 w:val="00000000000000000000"/>
    <w:charset w:val="00"/>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2069941"/>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1B3B6D"/>
    <w:multiLevelType w:val="singleLevel"/>
    <w:tmpl w:val="E21B3B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021"/>
    <w:rsid w:val="00011937"/>
    <w:rsid w:val="000170BF"/>
    <w:rsid w:val="00030CF3"/>
    <w:rsid w:val="00032EAC"/>
    <w:rsid w:val="00045820"/>
    <w:rsid w:val="00047A60"/>
    <w:rsid w:val="0006001A"/>
    <w:rsid w:val="000637FA"/>
    <w:rsid w:val="00065435"/>
    <w:rsid w:val="0006564C"/>
    <w:rsid w:val="00065C3E"/>
    <w:rsid w:val="00077E36"/>
    <w:rsid w:val="00081E6E"/>
    <w:rsid w:val="00084B11"/>
    <w:rsid w:val="00087C67"/>
    <w:rsid w:val="0009093A"/>
    <w:rsid w:val="0009782B"/>
    <w:rsid w:val="000A1DE1"/>
    <w:rsid w:val="000A70D2"/>
    <w:rsid w:val="000A7B7E"/>
    <w:rsid w:val="000D3761"/>
    <w:rsid w:val="000E463A"/>
    <w:rsid w:val="000F6F03"/>
    <w:rsid w:val="0010320C"/>
    <w:rsid w:val="00120AFB"/>
    <w:rsid w:val="00131B75"/>
    <w:rsid w:val="0013585B"/>
    <w:rsid w:val="001428B5"/>
    <w:rsid w:val="00153827"/>
    <w:rsid w:val="00161957"/>
    <w:rsid w:val="00163CEF"/>
    <w:rsid w:val="0017112B"/>
    <w:rsid w:val="00175C07"/>
    <w:rsid w:val="00186C2C"/>
    <w:rsid w:val="001A627C"/>
    <w:rsid w:val="001B4D09"/>
    <w:rsid w:val="001B6C0B"/>
    <w:rsid w:val="001C67BF"/>
    <w:rsid w:val="001F15AC"/>
    <w:rsid w:val="002105BB"/>
    <w:rsid w:val="00212632"/>
    <w:rsid w:val="00222A0B"/>
    <w:rsid w:val="0023119E"/>
    <w:rsid w:val="00234811"/>
    <w:rsid w:val="002523EF"/>
    <w:rsid w:val="0025718C"/>
    <w:rsid w:val="00260F6A"/>
    <w:rsid w:val="00291692"/>
    <w:rsid w:val="002A676A"/>
    <w:rsid w:val="002B3F64"/>
    <w:rsid w:val="002B6B83"/>
    <w:rsid w:val="002C002C"/>
    <w:rsid w:val="002D671F"/>
    <w:rsid w:val="002E46E0"/>
    <w:rsid w:val="00303021"/>
    <w:rsid w:val="003035EA"/>
    <w:rsid w:val="00306301"/>
    <w:rsid w:val="0033420C"/>
    <w:rsid w:val="003503BB"/>
    <w:rsid w:val="00360C9B"/>
    <w:rsid w:val="00361621"/>
    <w:rsid w:val="00363528"/>
    <w:rsid w:val="00385359"/>
    <w:rsid w:val="003858D7"/>
    <w:rsid w:val="003A69B7"/>
    <w:rsid w:val="003A7C35"/>
    <w:rsid w:val="003B4440"/>
    <w:rsid w:val="003B7F2E"/>
    <w:rsid w:val="003C37AA"/>
    <w:rsid w:val="003C439F"/>
    <w:rsid w:val="003E47B2"/>
    <w:rsid w:val="003F3AEE"/>
    <w:rsid w:val="003F7CE0"/>
    <w:rsid w:val="00401F7A"/>
    <w:rsid w:val="00417737"/>
    <w:rsid w:val="00427F0E"/>
    <w:rsid w:val="00440382"/>
    <w:rsid w:val="004810ED"/>
    <w:rsid w:val="00495AA2"/>
    <w:rsid w:val="004D26BB"/>
    <w:rsid w:val="004E22DE"/>
    <w:rsid w:val="004F4454"/>
    <w:rsid w:val="005149D0"/>
    <w:rsid w:val="00516B40"/>
    <w:rsid w:val="00522272"/>
    <w:rsid w:val="00540184"/>
    <w:rsid w:val="00540662"/>
    <w:rsid w:val="00543DF3"/>
    <w:rsid w:val="005523C3"/>
    <w:rsid w:val="005540B2"/>
    <w:rsid w:val="00556512"/>
    <w:rsid w:val="00556AE0"/>
    <w:rsid w:val="005644CB"/>
    <w:rsid w:val="00570102"/>
    <w:rsid w:val="00571841"/>
    <w:rsid w:val="00571B35"/>
    <w:rsid w:val="00573F23"/>
    <w:rsid w:val="0058089D"/>
    <w:rsid w:val="00595A2B"/>
    <w:rsid w:val="00596E1A"/>
    <w:rsid w:val="005A0422"/>
    <w:rsid w:val="005D10A1"/>
    <w:rsid w:val="005E4121"/>
    <w:rsid w:val="005E6444"/>
    <w:rsid w:val="0062631C"/>
    <w:rsid w:val="006373ED"/>
    <w:rsid w:val="0065459F"/>
    <w:rsid w:val="0066632B"/>
    <w:rsid w:val="00670E81"/>
    <w:rsid w:val="00670EA0"/>
    <w:rsid w:val="00671B14"/>
    <w:rsid w:val="0067214D"/>
    <w:rsid w:val="00682C77"/>
    <w:rsid w:val="006A375D"/>
    <w:rsid w:val="006D0959"/>
    <w:rsid w:val="006D39A8"/>
    <w:rsid w:val="006E0A31"/>
    <w:rsid w:val="006E7566"/>
    <w:rsid w:val="006F293C"/>
    <w:rsid w:val="00712149"/>
    <w:rsid w:val="00723515"/>
    <w:rsid w:val="00732981"/>
    <w:rsid w:val="00737C4C"/>
    <w:rsid w:val="00741696"/>
    <w:rsid w:val="00755856"/>
    <w:rsid w:val="00764B3A"/>
    <w:rsid w:val="00784708"/>
    <w:rsid w:val="007A221A"/>
    <w:rsid w:val="007A414B"/>
    <w:rsid w:val="007C4090"/>
    <w:rsid w:val="007C6E59"/>
    <w:rsid w:val="007C7F11"/>
    <w:rsid w:val="007D4EF2"/>
    <w:rsid w:val="007E008D"/>
    <w:rsid w:val="00807C9F"/>
    <w:rsid w:val="00814FF8"/>
    <w:rsid w:val="008162D1"/>
    <w:rsid w:val="00836D0F"/>
    <w:rsid w:val="00840B68"/>
    <w:rsid w:val="00845EDE"/>
    <w:rsid w:val="00856C61"/>
    <w:rsid w:val="008A6844"/>
    <w:rsid w:val="008C0444"/>
    <w:rsid w:val="008C1C13"/>
    <w:rsid w:val="008E09BA"/>
    <w:rsid w:val="008E3232"/>
    <w:rsid w:val="008E7782"/>
    <w:rsid w:val="008F31B0"/>
    <w:rsid w:val="008F6255"/>
    <w:rsid w:val="009005B0"/>
    <w:rsid w:val="00903191"/>
    <w:rsid w:val="00911DD1"/>
    <w:rsid w:val="009475EE"/>
    <w:rsid w:val="0095468D"/>
    <w:rsid w:val="00956486"/>
    <w:rsid w:val="00961903"/>
    <w:rsid w:val="00963DA7"/>
    <w:rsid w:val="00970776"/>
    <w:rsid w:val="009755D0"/>
    <w:rsid w:val="009763D2"/>
    <w:rsid w:val="00983C98"/>
    <w:rsid w:val="009870F1"/>
    <w:rsid w:val="0099173A"/>
    <w:rsid w:val="009C4946"/>
    <w:rsid w:val="009C6C2B"/>
    <w:rsid w:val="009D6C64"/>
    <w:rsid w:val="009F0BD1"/>
    <w:rsid w:val="009F1A38"/>
    <w:rsid w:val="00A064A7"/>
    <w:rsid w:val="00A1344B"/>
    <w:rsid w:val="00A27F28"/>
    <w:rsid w:val="00A47735"/>
    <w:rsid w:val="00A55282"/>
    <w:rsid w:val="00A637AE"/>
    <w:rsid w:val="00A63E0D"/>
    <w:rsid w:val="00A66786"/>
    <w:rsid w:val="00A835EA"/>
    <w:rsid w:val="00A93BE9"/>
    <w:rsid w:val="00A94051"/>
    <w:rsid w:val="00AA2698"/>
    <w:rsid w:val="00AB0741"/>
    <w:rsid w:val="00AB4F7B"/>
    <w:rsid w:val="00AC08F4"/>
    <w:rsid w:val="00AC5495"/>
    <w:rsid w:val="00AE49B4"/>
    <w:rsid w:val="00AE77BB"/>
    <w:rsid w:val="00AF0D4D"/>
    <w:rsid w:val="00B05535"/>
    <w:rsid w:val="00B06260"/>
    <w:rsid w:val="00B069B6"/>
    <w:rsid w:val="00B14D7E"/>
    <w:rsid w:val="00B2571C"/>
    <w:rsid w:val="00B25A97"/>
    <w:rsid w:val="00B35029"/>
    <w:rsid w:val="00B4430D"/>
    <w:rsid w:val="00B57B38"/>
    <w:rsid w:val="00B6414B"/>
    <w:rsid w:val="00B67C54"/>
    <w:rsid w:val="00B708C5"/>
    <w:rsid w:val="00B952FA"/>
    <w:rsid w:val="00BA2682"/>
    <w:rsid w:val="00BB0CD1"/>
    <w:rsid w:val="00BC2955"/>
    <w:rsid w:val="00BD4C61"/>
    <w:rsid w:val="00BE2954"/>
    <w:rsid w:val="00BE331A"/>
    <w:rsid w:val="00BF0281"/>
    <w:rsid w:val="00C20716"/>
    <w:rsid w:val="00C21834"/>
    <w:rsid w:val="00C2595D"/>
    <w:rsid w:val="00C278D1"/>
    <w:rsid w:val="00C31FAC"/>
    <w:rsid w:val="00C32177"/>
    <w:rsid w:val="00C32322"/>
    <w:rsid w:val="00C50E86"/>
    <w:rsid w:val="00C73EC4"/>
    <w:rsid w:val="00C9139F"/>
    <w:rsid w:val="00CB2280"/>
    <w:rsid w:val="00CE308C"/>
    <w:rsid w:val="00CE3EFB"/>
    <w:rsid w:val="00CE5286"/>
    <w:rsid w:val="00CF3F85"/>
    <w:rsid w:val="00D100CB"/>
    <w:rsid w:val="00D330AA"/>
    <w:rsid w:val="00D46F98"/>
    <w:rsid w:val="00D5778A"/>
    <w:rsid w:val="00D821BB"/>
    <w:rsid w:val="00D90985"/>
    <w:rsid w:val="00D93783"/>
    <w:rsid w:val="00D94AB1"/>
    <w:rsid w:val="00DA6F3E"/>
    <w:rsid w:val="00DF232E"/>
    <w:rsid w:val="00E01CE0"/>
    <w:rsid w:val="00E43F5D"/>
    <w:rsid w:val="00E748B3"/>
    <w:rsid w:val="00E851BD"/>
    <w:rsid w:val="00E86A05"/>
    <w:rsid w:val="00E95CBC"/>
    <w:rsid w:val="00EC121D"/>
    <w:rsid w:val="00ED1492"/>
    <w:rsid w:val="00ED225D"/>
    <w:rsid w:val="00ED53A6"/>
    <w:rsid w:val="00ED6A3B"/>
    <w:rsid w:val="00EE2AE6"/>
    <w:rsid w:val="00EF1CF8"/>
    <w:rsid w:val="00EF1F2B"/>
    <w:rsid w:val="00F06D30"/>
    <w:rsid w:val="00F1171F"/>
    <w:rsid w:val="00F13E37"/>
    <w:rsid w:val="00F2675D"/>
    <w:rsid w:val="00F77387"/>
    <w:rsid w:val="00FB0A0F"/>
    <w:rsid w:val="00FB256C"/>
    <w:rsid w:val="00FB3E3F"/>
    <w:rsid w:val="00FB7834"/>
    <w:rsid w:val="00FB7AA2"/>
    <w:rsid w:val="00FC6E21"/>
    <w:rsid w:val="00FD70C5"/>
    <w:rsid w:val="00FE364E"/>
    <w:rsid w:val="00FF7AB9"/>
    <w:rsid w:val="01027EB5"/>
    <w:rsid w:val="0786237B"/>
    <w:rsid w:val="0A4443DA"/>
    <w:rsid w:val="0ABF4B15"/>
    <w:rsid w:val="0C100AFF"/>
    <w:rsid w:val="0EFD722D"/>
    <w:rsid w:val="104A659D"/>
    <w:rsid w:val="10AA0423"/>
    <w:rsid w:val="123064C8"/>
    <w:rsid w:val="1E363F7C"/>
    <w:rsid w:val="20490B50"/>
    <w:rsid w:val="25D7594E"/>
    <w:rsid w:val="26697D23"/>
    <w:rsid w:val="29396BE2"/>
    <w:rsid w:val="29E67B68"/>
    <w:rsid w:val="2B360505"/>
    <w:rsid w:val="2E9771D4"/>
    <w:rsid w:val="2F38177C"/>
    <w:rsid w:val="313E4562"/>
    <w:rsid w:val="354D39AF"/>
    <w:rsid w:val="37693E74"/>
    <w:rsid w:val="38935A9E"/>
    <w:rsid w:val="3939601C"/>
    <w:rsid w:val="3BE141D9"/>
    <w:rsid w:val="3E631423"/>
    <w:rsid w:val="3EE97091"/>
    <w:rsid w:val="40EC2E51"/>
    <w:rsid w:val="42F60205"/>
    <w:rsid w:val="43CD147F"/>
    <w:rsid w:val="441329DF"/>
    <w:rsid w:val="44400748"/>
    <w:rsid w:val="449239D5"/>
    <w:rsid w:val="4A112A00"/>
    <w:rsid w:val="4ADC48EE"/>
    <w:rsid w:val="4BBF299D"/>
    <w:rsid w:val="4BC71CB1"/>
    <w:rsid w:val="4D044BB3"/>
    <w:rsid w:val="522626FD"/>
    <w:rsid w:val="5424504E"/>
    <w:rsid w:val="5B743650"/>
    <w:rsid w:val="5BB639C7"/>
    <w:rsid w:val="5FA52965"/>
    <w:rsid w:val="64152380"/>
    <w:rsid w:val="642D740B"/>
    <w:rsid w:val="66A75F6A"/>
    <w:rsid w:val="6920232C"/>
    <w:rsid w:val="697C629C"/>
    <w:rsid w:val="6BC469A6"/>
    <w:rsid w:val="6D0D5974"/>
    <w:rsid w:val="6D71376B"/>
    <w:rsid w:val="6DA8363C"/>
    <w:rsid w:val="6DE054B0"/>
    <w:rsid w:val="74784CB5"/>
    <w:rsid w:val="76097EA7"/>
    <w:rsid w:val="76D1639B"/>
    <w:rsid w:val="773C33C3"/>
    <w:rsid w:val="7855031A"/>
    <w:rsid w:val="7CAA535E"/>
    <w:rsid w:val="7D900456"/>
    <w:rsid w:val="FE5FE9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rFonts w:cs="Times New Roman"/>
      <w:kern w:val="0"/>
      <w:sz w:val="24"/>
    </w:rPr>
  </w:style>
  <w:style w:type="character" w:styleId="6">
    <w:name w:val="Hyperlink"/>
    <w:basedOn w:val="5"/>
    <w:unhideWhenUsed/>
    <w:qFormat/>
    <w:uiPriority w:val="99"/>
    <w:rPr>
      <w:color w:val="0000FF"/>
      <w:u w:val="single"/>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 w:type="paragraph" w:customStyle="1" w:styleId="1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937</Words>
  <Characters>5341</Characters>
  <Lines>44</Lines>
  <Paragraphs>12</Paragraphs>
  <TotalTime>0</TotalTime>
  <ScaleCrop>false</ScaleCrop>
  <LinksUpToDate>false</LinksUpToDate>
  <CharactersWithSpaces>6266</CharactersWithSpaces>
  <Application>WPS Office_3.2.1.5071_F1E327BC-269C-435d-A152-05C5408002CA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2021-03-24T11:00:00Z</dcterms:created>
  <dc:creator>10301</dc:creator>
  <cp:lastModifiedBy>daihaoran</cp:lastModifiedBy>
  <cp:lastPrinted>2021-04-07T11:47:00Z</cp:lastPrinted>
  <dcterms:modified xsi:type="dcterms:W3CDTF">2021-04-09T10:49:29Z</dcterms:modified>
  <dc:title>2021中国传媒大学国际学生招生简章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2052-3.2.1.5071</vt:lpwstr>
  </property>
  <property fmtid="{D5CDD505-2E9C-101B-9397-08002B2CF9AE}" pid="3" name="ICV">
    <vt:lpwstr>6BA03887BB084F949B2DBA822E9CE70B</vt:lpwstr>
  </property>
</Properties>
</file>